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DIN Alternate Bold" w:cs="DIN Alternate Bold" w:hAnsi="DIN Alternate Bold" w:eastAsia="DIN Alternate Bold"/>
          <w:sz w:val="58"/>
          <w:szCs w:val="5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DIN Alternate Bold" w:hAnsi="DIN Alternate Bold"/>
          <w:sz w:val="50"/>
          <w:szCs w:val="5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Mountain Oak Community School</w:t>
      </w:r>
      <w:r>
        <w:rPr>
          <w:rFonts w:ascii="DIN Alternate Bold" w:cs="DIN Alternate Bold" w:hAnsi="DIN Alternate Bold" w:eastAsia="DIN Alternate Bold"/>
          <w:sz w:val="50"/>
          <w:szCs w:val="5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-461962</wp:posOffset>
            </wp:positionH>
            <wp:positionV relativeFrom="page">
              <wp:posOffset>233470</wp:posOffset>
            </wp:positionV>
            <wp:extent cx="911225" cy="960042"/>
            <wp:effectExtent l="0" t="0" r="0" b="0"/>
            <wp:wrapNone/>
            <wp:docPr id="1073741825" name="officeArt object" descr="Screenshot 2025-08-19 at 9.34.34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25-08-19 at 9.34.34 AM.png" descr="Screenshot 2025-08-19 at 9.34.34 AM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7875" t="8862" r="10752" b="8930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960042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597" fill="norm" stroke="1" extrusionOk="0">
                          <a:moveTo>
                            <a:pt x="10283" y="0"/>
                          </a:moveTo>
                          <a:cubicBezTo>
                            <a:pt x="9919" y="0"/>
                            <a:pt x="9540" y="212"/>
                            <a:pt x="9351" y="518"/>
                          </a:cubicBezTo>
                          <a:cubicBezTo>
                            <a:pt x="9070" y="973"/>
                            <a:pt x="9123" y="1157"/>
                            <a:pt x="9633" y="1402"/>
                          </a:cubicBezTo>
                          <a:cubicBezTo>
                            <a:pt x="9838" y="1500"/>
                            <a:pt x="10010" y="1594"/>
                            <a:pt x="10010" y="1607"/>
                          </a:cubicBezTo>
                          <a:cubicBezTo>
                            <a:pt x="10010" y="1620"/>
                            <a:pt x="10028" y="1667"/>
                            <a:pt x="10047" y="1714"/>
                          </a:cubicBezTo>
                          <a:cubicBezTo>
                            <a:pt x="10076" y="1786"/>
                            <a:pt x="9925" y="1808"/>
                            <a:pt x="9201" y="1839"/>
                          </a:cubicBezTo>
                          <a:cubicBezTo>
                            <a:pt x="6412" y="1958"/>
                            <a:pt x="4445" y="2293"/>
                            <a:pt x="2230" y="3018"/>
                          </a:cubicBezTo>
                          <a:cubicBezTo>
                            <a:pt x="1221" y="3348"/>
                            <a:pt x="947" y="3493"/>
                            <a:pt x="800" y="3786"/>
                          </a:cubicBezTo>
                          <a:cubicBezTo>
                            <a:pt x="684" y="4018"/>
                            <a:pt x="677" y="4200"/>
                            <a:pt x="762" y="4652"/>
                          </a:cubicBezTo>
                          <a:cubicBezTo>
                            <a:pt x="1023" y="6041"/>
                            <a:pt x="1073" y="6333"/>
                            <a:pt x="1110" y="6598"/>
                          </a:cubicBezTo>
                          <a:cubicBezTo>
                            <a:pt x="1180" y="7090"/>
                            <a:pt x="1399" y="7383"/>
                            <a:pt x="1750" y="7446"/>
                          </a:cubicBezTo>
                          <a:lnTo>
                            <a:pt x="1966" y="7482"/>
                          </a:lnTo>
                          <a:lnTo>
                            <a:pt x="1966" y="8125"/>
                          </a:lnTo>
                          <a:cubicBezTo>
                            <a:pt x="1966" y="8477"/>
                            <a:pt x="1950" y="8862"/>
                            <a:pt x="1929" y="8982"/>
                          </a:cubicBezTo>
                          <a:cubicBezTo>
                            <a:pt x="1894" y="9180"/>
                            <a:pt x="1860" y="9209"/>
                            <a:pt x="1646" y="9241"/>
                          </a:cubicBezTo>
                          <a:cubicBezTo>
                            <a:pt x="1516" y="9261"/>
                            <a:pt x="1345" y="9329"/>
                            <a:pt x="1261" y="9392"/>
                          </a:cubicBezTo>
                          <a:cubicBezTo>
                            <a:pt x="1176" y="9455"/>
                            <a:pt x="988" y="9535"/>
                            <a:pt x="847" y="9571"/>
                          </a:cubicBezTo>
                          <a:cubicBezTo>
                            <a:pt x="459" y="9670"/>
                            <a:pt x="350" y="9816"/>
                            <a:pt x="348" y="10249"/>
                          </a:cubicBezTo>
                          <a:cubicBezTo>
                            <a:pt x="347" y="10487"/>
                            <a:pt x="315" y="10626"/>
                            <a:pt x="263" y="10642"/>
                          </a:cubicBezTo>
                          <a:cubicBezTo>
                            <a:pt x="148" y="10679"/>
                            <a:pt x="0" y="10981"/>
                            <a:pt x="0" y="11178"/>
                          </a:cubicBezTo>
                          <a:cubicBezTo>
                            <a:pt x="0" y="11351"/>
                            <a:pt x="151" y="11609"/>
                            <a:pt x="301" y="11696"/>
                          </a:cubicBezTo>
                          <a:cubicBezTo>
                            <a:pt x="347" y="11722"/>
                            <a:pt x="376" y="11797"/>
                            <a:pt x="376" y="11865"/>
                          </a:cubicBezTo>
                          <a:cubicBezTo>
                            <a:pt x="376" y="11987"/>
                            <a:pt x="718" y="12361"/>
                            <a:pt x="875" y="12410"/>
                          </a:cubicBezTo>
                          <a:cubicBezTo>
                            <a:pt x="978" y="12442"/>
                            <a:pt x="875" y="12750"/>
                            <a:pt x="659" y="13053"/>
                          </a:cubicBezTo>
                          <a:cubicBezTo>
                            <a:pt x="485" y="13295"/>
                            <a:pt x="468" y="13423"/>
                            <a:pt x="602" y="13669"/>
                          </a:cubicBezTo>
                          <a:cubicBezTo>
                            <a:pt x="707" y="13861"/>
                            <a:pt x="1034" y="14080"/>
                            <a:pt x="1214" y="14080"/>
                          </a:cubicBezTo>
                          <a:cubicBezTo>
                            <a:pt x="1273" y="14080"/>
                            <a:pt x="1463" y="14168"/>
                            <a:pt x="1628" y="14267"/>
                          </a:cubicBezTo>
                          <a:cubicBezTo>
                            <a:pt x="1831" y="14389"/>
                            <a:pt x="2008" y="14445"/>
                            <a:pt x="2183" y="14446"/>
                          </a:cubicBezTo>
                          <a:cubicBezTo>
                            <a:pt x="2517" y="14449"/>
                            <a:pt x="2779" y="14670"/>
                            <a:pt x="3048" y="15178"/>
                          </a:cubicBezTo>
                          <a:cubicBezTo>
                            <a:pt x="3773" y="16547"/>
                            <a:pt x="5189" y="18044"/>
                            <a:pt x="6877" y="19231"/>
                          </a:cubicBezTo>
                          <a:cubicBezTo>
                            <a:pt x="8200" y="20160"/>
                            <a:pt x="10154" y="21307"/>
                            <a:pt x="10772" y="21517"/>
                          </a:cubicBezTo>
                          <a:cubicBezTo>
                            <a:pt x="10894" y="21559"/>
                            <a:pt x="11024" y="21595"/>
                            <a:pt x="11063" y="21597"/>
                          </a:cubicBezTo>
                          <a:cubicBezTo>
                            <a:pt x="11158" y="21600"/>
                            <a:pt x="12097" y="21158"/>
                            <a:pt x="12578" y="20883"/>
                          </a:cubicBezTo>
                          <a:cubicBezTo>
                            <a:pt x="13564" y="20321"/>
                            <a:pt x="15410" y="19088"/>
                            <a:pt x="15965" y="18624"/>
                          </a:cubicBezTo>
                          <a:cubicBezTo>
                            <a:pt x="18104" y="16834"/>
                            <a:pt x="19301" y="15163"/>
                            <a:pt x="19794" y="13276"/>
                          </a:cubicBezTo>
                          <a:cubicBezTo>
                            <a:pt x="19930" y="12753"/>
                            <a:pt x="19946" y="12732"/>
                            <a:pt x="20217" y="12571"/>
                          </a:cubicBezTo>
                          <a:cubicBezTo>
                            <a:pt x="20501" y="12404"/>
                            <a:pt x="20538" y="12384"/>
                            <a:pt x="20866" y="12267"/>
                          </a:cubicBezTo>
                          <a:cubicBezTo>
                            <a:pt x="20968" y="12231"/>
                            <a:pt x="21176" y="12080"/>
                            <a:pt x="21327" y="11937"/>
                          </a:cubicBezTo>
                          <a:cubicBezTo>
                            <a:pt x="21569" y="11707"/>
                            <a:pt x="21600" y="11644"/>
                            <a:pt x="21600" y="11410"/>
                          </a:cubicBezTo>
                          <a:cubicBezTo>
                            <a:pt x="21600" y="11190"/>
                            <a:pt x="21577" y="11124"/>
                            <a:pt x="21440" y="11035"/>
                          </a:cubicBezTo>
                          <a:cubicBezTo>
                            <a:pt x="21349" y="10975"/>
                            <a:pt x="21192" y="10866"/>
                            <a:pt x="21101" y="10785"/>
                          </a:cubicBezTo>
                          <a:cubicBezTo>
                            <a:pt x="20847" y="10560"/>
                            <a:pt x="20525" y="10357"/>
                            <a:pt x="20405" y="10357"/>
                          </a:cubicBezTo>
                          <a:cubicBezTo>
                            <a:pt x="20210" y="10357"/>
                            <a:pt x="20142" y="9961"/>
                            <a:pt x="20142" y="8651"/>
                          </a:cubicBezTo>
                          <a:cubicBezTo>
                            <a:pt x="20142" y="7473"/>
                            <a:pt x="20150" y="7410"/>
                            <a:pt x="20264" y="7410"/>
                          </a:cubicBezTo>
                          <a:cubicBezTo>
                            <a:pt x="20360" y="7410"/>
                            <a:pt x="20782" y="7047"/>
                            <a:pt x="20782" y="6964"/>
                          </a:cubicBezTo>
                          <a:cubicBezTo>
                            <a:pt x="20782" y="6897"/>
                            <a:pt x="21118" y="5279"/>
                            <a:pt x="21195" y="4973"/>
                          </a:cubicBezTo>
                          <a:cubicBezTo>
                            <a:pt x="21246" y="4772"/>
                            <a:pt x="21290" y="4422"/>
                            <a:pt x="21290" y="4196"/>
                          </a:cubicBezTo>
                          <a:cubicBezTo>
                            <a:pt x="21290" y="3798"/>
                            <a:pt x="21278" y="3782"/>
                            <a:pt x="21045" y="3571"/>
                          </a:cubicBezTo>
                          <a:cubicBezTo>
                            <a:pt x="20912" y="3452"/>
                            <a:pt x="20704" y="3315"/>
                            <a:pt x="20584" y="3277"/>
                          </a:cubicBezTo>
                          <a:cubicBezTo>
                            <a:pt x="20464" y="3238"/>
                            <a:pt x="20044" y="3099"/>
                            <a:pt x="19643" y="2964"/>
                          </a:cubicBezTo>
                          <a:cubicBezTo>
                            <a:pt x="18508" y="2581"/>
                            <a:pt x="17325" y="2318"/>
                            <a:pt x="15843" y="2125"/>
                          </a:cubicBezTo>
                          <a:cubicBezTo>
                            <a:pt x="14570" y="1959"/>
                            <a:pt x="12895" y="1821"/>
                            <a:pt x="12221" y="1821"/>
                          </a:cubicBezTo>
                          <a:cubicBezTo>
                            <a:pt x="11882" y="1822"/>
                            <a:pt x="11853" y="1791"/>
                            <a:pt x="11666" y="1303"/>
                          </a:cubicBezTo>
                          <a:cubicBezTo>
                            <a:pt x="11392" y="594"/>
                            <a:pt x="10760" y="0"/>
                            <a:pt x="10283" y="0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1455 Willow Creek Rd, Prescott AZ 86301   928.541.7700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venir Next Condensed Regular" w:cs="Avenir Next Condensed Regular" w:hAnsi="Avenir Next Condensed Regular" w:eastAsia="Avenir Next Condensed Regular"/>
          <w:outline w:val="0"/>
          <w:color w:val="5e5e5e"/>
          <w:sz w:val="36"/>
          <w:szCs w:val="3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E5E5E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DIN Alternate Bold" w:cs="DIN Alternate Bold" w:hAnsi="DIN Alternate Bold" w:eastAsia="DIN Alternate Bold"/>
          <w:outline w:val="0"/>
          <w:color w:val="5e5e5e"/>
          <w:sz w:val="36"/>
          <w:szCs w:val="3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E5E5E"/>
            </w14:solidFill>
          </w14:textFill>
        </w:rPr>
      </w:pPr>
      <w:r>
        <w:rPr>
          <w:rFonts w:ascii="Avenir Next Condensed Regular" w:hAnsi="Avenir Next Condensed Regular"/>
          <w:outline w:val="0"/>
          <w:color w:val="5e5e5e"/>
          <w:sz w:val="36"/>
          <w:szCs w:val="3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E5E5E"/>
            </w14:solidFill>
          </w14:textFill>
        </w:rPr>
        <w:t xml:space="preserve">FRIDAY ENRICHMENT PROGRAMS </w:t>
      </w:r>
      <w:r>
        <w:rPr>
          <w:rFonts w:ascii="Avenir Next Condensed Regular" w:hAnsi="Avenir Next Condensed Regular" w:hint="default"/>
          <w:outline w:val="0"/>
          <w:color w:val="5e5e5e"/>
          <w:sz w:val="36"/>
          <w:szCs w:val="3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E5E5E"/>
            </w14:solidFill>
          </w14:textFill>
        </w:rPr>
        <w:t xml:space="preserve">—— </w:t>
      </w:r>
      <w:r>
        <w:rPr>
          <w:rFonts w:ascii="Avenir Next Condensed Regular" w:hAnsi="Avenir Next Condensed Regular"/>
          <w:outline w:val="0"/>
          <w:color w:val="5e5e5e"/>
          <w:sz w:val="36"/>
          <w:szCs w:val="3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5E5E5E"/>
            </w14:solidFill>
          </w14:textFill>
        </w:rPr>
        <w:t xml:space="preserve">1st Quarter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outline w:val="0"/>
          <w:color w:val="919191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9292"/>
            </w14:solidFill>
          </w14:textFill>
        </w:rPr>
      </w:pPr>
      <w:r>
        <w:rPr>
          <w:rFonts w:ascii="Avenir Next Condensed Regular" w:hAnsi="Avenir Next Condensed Regular"/>
          <w:outline w:val="0"/>
          <w:color w:val="919191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9292"/>
            </w14:solidFill>
          </w14:textFill>
        </w:rPr>
        <w:t>Dates: August 22nd - September 26th (No class on August. 29th)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outline w:val="0"/>
          <w:color w:val="919191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9292"/>
            </w14:solidFill>
          </w14:textFill>
        </w:rPr>
      </w:pPr>
      <w:r>
        <w:rPr>
          <w:rFonts w:ascii="Avenir Next Condensed Regular" w:hAnsi="Avenir Next Condensed Regular"/>
          <w:outline w:val="0"/>
          <w:color w:val="919191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9292"/>
            </w14:solidFill>
          </w14:textFill>
        </w:rPr>
        <w:t>Time: Times Vary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DIN Alternate Bold" w:cs="DIN Alternate Bold" w:hAnsi="DIN Alternate Bold" w:eastAsia="DIN Alternate Bold"/>
          <w:outline w:val="0"/>
          <w:color w:val="919191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9292"/>
            </w14:solidFill>
          </w14:textFill>
        </w:rPr>
      </w:pPr>
      <w:r>
        <w:rPr>
          <w:rFonts w:ascii="Avenir Next Condensed Regular" w:hAnsi="Avenir Next Condensed Regular"/>
          <w:outline w:val="0"/>
          <w:color w:val="919191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9292"/>
            </w14:solidFill>
          </w14:textFill>
        </w:rPr>
        <w:t xml:space="preserve">Cost: Cost is per quarter and Varies based on activity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DIN Alternate Bold" w:hAnsi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Pre K and Kindergarten  - Soccer</w:t>
      </w:r>
      <w:r>
        <w:rPr>
          <w:rFonts w:ascii="Avenir Next Condensed Regular" w:hAnsi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Students will participate in non-competitive lessons learning the fundamentals of soccer.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DIN Alternate Bold" w:cs="DIN Alternate Bold" w:hAnsi="DIN Alternate Bold" w:eastAsia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DIN Alternate Bold" w:hAnsi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Time: </w:t>
      </w:r>
      <w:r>
        <w:rPr>
          <w:rFonts w:ascii="Avenir Next Condensed Regular" w:hAnsi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9:00-9:30 am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DIN Alternate Bold" w:cs="DIN Alternate Bold" w:hAnsi="DIN Alternate Bold" w:eastAsia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DIN Alternate Bold" w:hAnsi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Cost: </w:t>
      </w:r>
      <w:r>
        <w:rPr>
          <w:rFonts w:ascii="Avenir Next Condensed Regular" w:hAnsi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$75 for MOS students, $100 for out-of school children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DIN Alternate Bold" w:hAnsi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Grades 1-3 - Neighborhood Sports -</w:t>
      </w:r>
      <w:r>
        <w:rPr>
          <w:rFonts w:ascii="Avenir Next Condensed Regular" w:hAnsi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Students will learn various sport games each week such as kickball and dodge ball.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DIN Alternate Bold" w:hAnsi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Time:</w:t>
      </w:r>
      <w:r>
        <w:rPr>
          <w:rFonts w:ascii="Avenir Next Condensed Regular" w:hAnsi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10:00-11:00 am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DIN Alternate Bold" w:hAnsi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Cost:</w:t>
      </w:r>
      <w:r>
        <w:rPr>
          <w:rFonts w:ascii="Avenir Next Condensed Regular" w:hAnsi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$75 for MOS students, $100 for out-of-school children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DIN Alternate Bold" w:hAnsi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Grades 5-8 - Mountain Bike Clinic </w:t>
      </w:r>
      <w:r>
        <w:rPr>
          <w:rFonts w:ascii="Avenir Next Condensed Regular" w:hAnsi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Mountain bike the area trails. See flyer in the office for details information. (Max 6 students)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DIN Alternate Bold" w:hAnsi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Time: </w:t>
      </w:r>
      <w:r>
        <w:rPr>
          <w:rFonts w:ascii="Avenir Next Condensed Regular" w:hAnsi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8:30-11:30 am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DIN Alternate Bold" w:hAnsi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Cost: </w:t>
      </w:r>
      <w:r>
        <w:rPr>
          <w:rFonts w:ascii="Avenir Next Condensed Regular" w:hAnsi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$50 for MOS students, $100 for out-of-school children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DIN Alternate Bold" w:hAnsi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Grades 5-8 - Beginner Line Dance</w:t>
      </w:r>
      <w:r>
        <w:rPr>
          <w:rFonts w:ascii="Avenir Next Condensed Regular" w:hAnsi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Learn the basics of line dancing! (No class on Sept. 19th)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DIN Alternate Bold" w:hAnsi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Time:</w:t>
      </w:r>
      <w:r>
        <w:rPr>
          <w:rFonts w:ascii="Avenir Next Condensed Regular" w:hAnsi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Aug 22- 10:00-12:00 noon, all other weeks 12:30-2:30pm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DIN Alternate Bold" w:hAnsi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Cost:</w:t>
      </w:r>
      <w:r>
        <w:rPr>
          <w:rFonts w:ascii="Avenir Next Condensed Regular" w:hAnsi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$40 for MOS students, $60 for out-of-school children *discount for siblings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DIN Alternate Bold" w:hAnsi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Grades 2-8 ELA and Math Tutoring</w:t>
      </w:r>
      <w:r>
        <w:rPr>
          <w:rFonts w:ascii="Avenir Next Condensed Regular" w:hAnsi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Half hour increments with a maximum of 3 students for each half hour.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DIN Alternate Bold" w:hAnsi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Time:</w:t>
      </w:r>
      <w:r>
        <w:rPr>
          <w:rFonts w:ascii="Avenir Next Condensed Regular" w:hAnsi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12:00-2:00pm (No class on Sept. 5)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DIN Alternate Bold" w:hAnsi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Cost:</w:t>
      </w:r>
      <w:r>
        <w:rPr>
          <w:rFonts w:ascii="Avenir Next Condensed Regular" w:hAnsi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Free for MOS students, $40 for out-of-school children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Condensed Regular" w:cs="Avenir Next Condensed Regular" w:hAnsi="Avenir Next Condensed Regular" w:eastAsia="Avenir Next Condensed Regular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DIN Alternate Bold" w:cs="DIN Alternate Bold" w:hAnsi="DIN Alternate Bold" w:eastAsia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DIN Alternate Bold" w:hAnsi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*Pre-Registration and Pre-Payment is required*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DIN Alternate Bold" w:hAnsi="DIN Alternate Bold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Forms available in the Office</w:t>
      </w:r>
    </w:p>
    <w:sectPr>
      <w:headerReference w:type="default" r:id="rId5"/>
      <w:footerReference w:type="default" r:id="rId6"/>
      <w:pgSz w:w="12240" w:h="15840" w:orient="portrait"/>
      <w:pgMar w:top="720" w:right="1440" w:bottom="720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DIN Alternate Bold">
    <w:charset w:val="00"/>
    <w:family w:val="roman"/>
    <w:pitch w:val="default"/>
  </w:font>
  <w:font w:name="Avenir Next Condensed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