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03BE" w14:textId="77777777" w:rsidR="000A1D16" w:rsidRDefault="000A1D16">
      <w:pPr>
        <w:spacing w:before="240" w:after="240" w:line="240" w:lineRule="auto"/>
      </w:pPr>
    </w:p>
    <w:tbl>
      <w:tblPr>
        <w:tblStyle w:val="a"/>
        <w:tblW w:w="9298" w:type="dxa"/>
        <w:tblInd w:w="62" w:type="dxa"/>
        <w:tblLayout w:type="fixed"/>
        <w:tblLook w:val="0000" w:firstRow="0" w:lastRow="0" w:firstColumn="0" w:lastColumn="0" w:noHBand="0" w:noVBand="0"/>
      </w:tblPr>
      <w:tblGrid>
        <w:gridCol w:w="9298"/>
      </w:tblGrid>
      <w:tr w:rsidR="000A1D16" w14:paraId="7D28B984" w14:textId="77777777">
        <w:trPr>
          <w:trHeight w:val="1"/>
        </w:trPr>
        <w:tc>
          <w:tcPr>
            <w:tcW w:w="9298" w:type="dxa"/>
            <w:shd w:val="clear" w:color="auto" w:fill="38761D"/>
            <w:tcMar>
              <w:left w:w="62" w:type="dxa"/>
              <w:right w:w="62" w:type="dxa"/>
            </w:tcMar>
          </w:tcPr>
          <w:p w14:paraId="4C6B8B5B" w14:textId="77777777" w:rsidR="000A1D16" w:rsidRDefault="00B55F54">
            <w:pPr>
              <w:widowControl w:val="0"/>
              <w:spacing w:line="240" w:lineRule="auto"/>
              <w:jc w:val="center"/>
              <w:rPr>
                <w:sz w:val="26"/>
                <w:szCs w:val="26"/>
              </w:rPr>
            </w:pPr>
            <w:r>
              <w:rPr>
                <w:rFonts w:ascii="Calibri" w:eastAsia="Calibri" w:hAnsi="Calibri" w:cs="Calibri"/>
                <w:b/>
                <w:color w:val="EBF0F9"/>
                <w:sz w:val="26"/>
                <w:szCs w:val="26"/>
              </w:rPr>
              <w:t xml:space="preserve">PUBLIC MEETING OF THE </w:t>
            </w:r>
          </w:p>
          <w:p w14:paraId="54CDFB26" w14:textId="77777777" w:rsidR="000A1D16" w:rsidRDefault="00B55F54">
            <w:pPr>
              <w:widowControl w:val="0"/>
              <w:spacing w:line="240" w:lineRule="auto"/>
              <w:jc w:val="center"/>
              <w:rPr>
                <w:rFonts w:ascii="Calibri" w:eastAsia="Calibri" w:hAnsi="Calibri" w:cs="Calibri"/>
              </w:rPr>
            </w:pPr>
            <w:r>
              <w:rPr>
                <w:rFonts w:ascii="Calibri" w:eastAsia="Calibri" w:hAnsi="Calibri" w:cs="Calibri"/>
                <w:b/>
                <w:color w:val="EBF0F9"/>
                <w:sz w:val="26"/>
                <w:szCs w:val="26"/>
              </w:rPr>
              <w:t>MOUNTAIN OAK SCHOOL BOARD OF DIRECTORS</w:t>
            </w:r>
            <w:r>
              <w:rPr>
                <w:rFonts w:ascii="Calibri" w:eastAsia="Calibri" w:hAnsi="Calibri" w:cs="Calibri"/>
                <w:b/>
                <w:color w:val="EBF0F9"/>
                <w:sz w:val="26"/>
                <w:szCs w:val="26"/>
              </w:rPr>
              <w:br/>
              <w:t>Special Meeting Agenda– August 21, 2024</w:t>
            </w:r>
          </w:p>
        </w:tc>
      </w:tr>
      <w:tr w:rsidR="000A1D16" w14:paraId="6F79F867" w14:textId="77777777">
        <w:tc>
          <w:tcPr>
            <w:tcW w:w="9298" w:type="dxa"/>
            <w:shd w:val="clear" w:color="auto" w:fill="D9EAD3"/>
            <w:tcMar>
              <w:left w:w="62" w:type="dxa"/>
              <w:right w:w="62" w:type="dxa"/>
            </w:tcMar>
          </w:tcPr>
          <w:p w14:paraId="1E61FF8E" w14:textId="77777777" w:rsidR="000A1D16" w:rsidRDefault="00B55F54">
            <w:pPr>
              <w:widowControl w:val="0"/>
              <w:spacing w:line="240" w:lineRule="auto"/>
              <w:jc w:val="both"/>
              <w:rPr>
                <w:sz w:val="14"/>
                <w:szCs w:val="14"/>
              </w:rPr>
            </w:pPr>
            <w:r>
              <w:rPr>
                <w:rFonts w:ascii="Verdana" w:eastAsia="Verdana" w:hAnsi="Verdana" w:cs="Verdana"/>
                <w:sz w:val="14"/>
                <w:szCs w:val="14"/>
              </w:rPr>
              <w:t>Pursuant to A.R.S. 38-431.02(1) notice is hereby given to the members of the Mountain Oak School and the general public that the Board of Directors of the Mountain Oak School will meet on the time and date listed below. The meeting will be held at the Mountain Oak School, 1455 Willow Creek Rd., Prescott, Arizona. The Board may vote to go into Executive session on any agenda item, pursuant to A.R.S. 38.-431.01(A)(3) for legal advice on matters as set forth in the agenda item. Executive session are not open to the public. Board Members or other participants may attend by telephonic conference. The following topics and any variables thereto will be subject to Board consideration, discussion, approval, or other action. All items are set for possible action.</w:t>
            </w:r>
          </w:p>
          <w:p w14:paraId="3095B524" w14:textId="77777777" w:rsidR="000A1D16" w:rsidRDefault="000A1D16">
            <w:pPr>
              <w:widowControl w:val="0"/>
              <w:spacing w:line="240" w:lineRule="auto"/>
              <w:jc w:val="both"/>
            </w:pPr>
          </w:p>
          <w:p w14:paraId="7A52F5A6" w14:textId="77777777" w:rsidR="000A1D16" w:rsidRDefault="00B55F54">
            <w:pPr>
              <w:widowControl w:val="0"/>
              <w:spacing w:line="240" w:lineRule="auto"/>
              <w:rPr>
                <w:sz w:val="18"/>
                <w:szCs w:val="18"/>
              </w:rPr>
            </w:pPr>
            <w:r>
              <w:rPr>
                <w:rFonts w:ascii="Calibri" w:eastAsia="Calibri" w:hAnsi="Calibri" w:cs="Calibri"/>
                <w:b/>
                <w:sz w:val="18"/>
                <w:szCs w:val="18"/>
              </w:rPr>
              <w:t>Vision: Mountain Oak School is Committed to the Following:</w:t>
            </w:r>
          </w:p>
          <w:p w14:paraId="5BA6DDC2" w14:textId="77777777" w:rsidR="000A1D16" w:rsidRDefault="00B55F54">
            <w:pPr>
              <w:widowControl w:val="0"/>
              <w:numPr>
                <w:ilvl w:val="0"/>
                <w:numId w:val="1"/>
              </w:numPr>
              <w:spacing w:line="240" w:lineRule="auto"/>
              <w:ind w:left="270" w:firstLine="75"/>
              <w:rPr>
                <w:sz w:val="18"/>
                <w:szCs w:val="18"/>
              </w:rPr>
            </w:pPr>
            <w:r>
              <w:rPr>
                <w:rFonts w:ascii="Calibri" w:eastAsia="Calibri" w:hAnsi="Calibri" w:cs="Calibri"/>
                <w:sz w:val="18"/>
                <w:szCs w:val="18"/>
              </w:rPr>
              <w:t>Developing and enriching our school offering and campus.</w:t>
            </w:r>
          </w:p>
          <w:p w14:paraId="2B965071" w14:textId="77777777" w:rsidR="000A1D16" w:rsidRDefault="00B55F54">
            <w:pPr>
              <w:widowControl w:val="0"/>
              <w:numPr>
                <w:ilvl w:val="0"/>
                <w:numId w:val="1"/>
              </w:numPr>
              <w:spacing w:line="240" w:lineRule="auto"/>
              <w:ind w:left="270" w:firstLine="75"/>
              <w:rPr>
                <w:sz w:val="18"/>
                <w:szCs w:val="18"/>
              </w:rPr>
            </w:pPr>
            <w:r>
              <w:rPr>
                <w:rFonts w:ascii="Calibri" w:eastAsia="Calibri" w:hAnsi="Calibri" w:cs="Calibri"/>
                <w:sz w:val="18"/>
                <w:szCs w:val="18"/>
              </w:rPr>
              <w:t>Maintaining and building our financial health.</w:t>
            </w:r>
          </w:p>
          <w:p w14:paraId="4098C748" w14:textId="77777777" w:rsidR="000A1D16" w:rsidRDefault="00B55F54">
            <w:pPr>
              <w:widowControl w:val="0"/>
              <w:numPr>
                <w:ilvl w:val="0"/>
                <w:numId w:val="1"/>
              </w:numPr>
              <w:spacing w:line="240" w:lineRule="auto"/>
              <w:ind w:left="270" w:firstLine="75"/>
              <w:rPr>
                <w:sz w:val="18"/>
                <w:szCs w:val="18"/>
              </w:rPr>
            </w:pPr>
            <w:r>
              <w:rPr>
                <w:rFonts w:ascii="Calibri" w:eastAsia="Calibri" w:hAnsi="Calibri" w:cs="Calibri"/>
                <w:sz w:val="18"/>
                <w:szCs w:val="18"/>
              </w:rPr>
              <w:t>Expanding our presence and visibility in the greater community.</w:t>
            </w:r>
          </w:p>
          <w:p w14:paraId="4021F2E4" w14:textId="77777777" w:rsidR="000A1D16" w:rsidRDefault="00B55F54">
            <w:pPr>
              <w:widowControl w:val="0"/>
              <w:numPr>
                <w:ilvl w:val="0"/>
                <w:numId w:val="1"/>
              </w:numPr>
              <w:spacing w:line="240" w:lineRule="auto"/>
              <w:ind w:left="270" w:firstLine="75"/>
              <w:rPr>
                <w:sz w:val="18"/>
                <w:szCs w:val="18"/>
              </w:rPr>
            </w:pPr>
            <w:r>
              <w:rPr>
                <w:rFonts w:ascii="Calibri" w:eastAsia="Calibri" w:hAnsi="Calibri" w:cs="Calibri"/>
                <w:sz w:val="18"/>
                <w:szCs w:val="18"/>
              </w:rPr>
              <w:t>Becoming a nexus of Waldorf cultural activity in Arizona and the nation.</w:t>
            </w:r>
          </w:p>
          <w:p w14:paraId="716FF795" w14:textId="77777777" w:rsidR="000A1D16" w:rsidRDefault="00B55F54">
            <w:pPr>
              <w:widowControl w:val="0"/>
              <w:numPr>
                <w:ilvl w:val="0"/>
                <w:numId w:val="1"/>
              </w:numPr>
              <w:spacing w:line="240" w:lineRule="auto"/>
              <w:ind w:left="270" w:firstLine="75"/>
              <w:rPr>
                <w:sz w:val="18"/>
                <w:szCs w:val="18"/>
              </w:rPr>
            </w:pPr>
            <w:r>
              <w:rPr>
                <w:rFonts w:ascii="Calibri" w:eastAsia="Calibri" w:hAnsi="Calibri" w:cs="Calibri"/>
                <w:sz w:val="18"/>
                <w:szCs w:val="18"/>
              </w:rPr>
              <w:t>Cultivating and supporting a strong and vibrant school community.</w:t>
            </w:r>
          </w:p>
        </w:tc>
      </w:tr>
    </w:tbl>
    <w:p w14:paraId="353B6933" w14:textId="77777777" w:rsidR="000A1D16" w:rsidRDefault="000A1D16">
      <w:pPr>
        <w:spacing w:line="240" w:lineRule="auto"/>
      </w:pPr>
    </w:p>
    <w:tbl>
      <w:tblPr>
        <w:tblStyle w:val="a0"/>
        <w:tblW w:w="9268" w:type="dxa"/>
        <w:tblInd w:w="72" w:type="dxa"/>
        <w:tblLayout w:type="fixed"/>
        <w:tblLook w:val="0000" w:firstRow="0" w:lastRow="0" w:firstColumn="0" w:lastColumn="0" w:noHBand="0" w:noVBand="0"/>
      </w:tblPr>
      <w:tblGrid>
        <w:gridCol w:w="1800"/>
        <w:gridCol w:w="1988"/>
        <w:gridCol w:w="1191"/>
        <w:gridCol w:w="1431"/>
        <w:gridCol w:w="2858"/>
      </w:tblGrid>
      <w:tr w:rsidR="000A1D16" w14:paraId="6A3364DC" w14:textId="77777777">
        <w:trPr>
          <w:trHeight w:val="1"/>
        </w:trPr>
        <w:tc>
          <w:tcPr>
            <w:tcW w:w="1800"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vAlign w:val="center"/>
          </w:tcPr>
          <w:p w14:paraId="433FA504" w14:textId="77777777" w:rsidR="000A1D16" w:rsidRDefault="00B55F54">
            <w:pPr>
              <w:spacing w:line="240" w:lineRule="auto"/>
              <w:rPr>
                <w:rFonts w:ascii="Calibri" w:eastAsia="Calibri" w:hAnsi="Calibri" w:cs="Calibri"/>
              </w:rPr>
            </w:pPr>
            <w:r>
              <w:rPr>
                <w:rFonts w:ascii="Verdana" w:eastAsia="Verdana" w:hAnsi="Verdana" w:cs="Verdana"/>
                <w:b/>
                <w:color w:val="274E13"/>
                <w:sz w:val="14"/>
                <w:szCs w:val="14"/>
              </w:rPr>
              <w:t>Meeting Type:</w:t>
            </w:r>
          </w:p>
        </w:tc>
        <w:tc>
          <w:tcPr>
            <w:tcW w:w="1988"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vAlign w:val="center"/>
          </w:tcPr>
          <w:p w14:paraId="7BAA5BF9" w14:textId="77777777" w:rsidR="000A1D16" w:rsidRDefault="00B55F54">
            <w:pPr>
              <w:spacing w:line="240" w:lineRule="auto"/>
              <w:rPr>
                <w:rFonts w:ascii="Calibri" w:eastAsia="Calibri" w:hAnsi="Calibri" w:cs="Calibri"/>
              </w:rPr>
            </w:pPr>
            <w:r>
              <w:rPr>
                <w:rFonts w:ascii="Verdana" w:eastAsia="Verdana" w:hAnsi="Verdana" w:cs="Verdana"/>
                <w:b/>
                <w:color w:val="274E13"/>
                <w:sz w:val="14"/>
                <w:szCs w:val="14"/>
              </w:rPr>
              <w:t>Date:</w:t>
            </w:r>
          </w:p>
        </w:tc>
        <w:tc>
          <w:tcPr>
            <w:tcW w:w="1191"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vAlign w:val="center"/>
          </w:tcPr>
          <w:p w14:paraId="51975146" w14:textId="77777777" w:rsidR="000A1D16" w:rsidRDefault="00B55F54">
            <w:pPr>
              <w:spacing w:line="240" w:lineRule="auto"/>
              <w:rPr>
                <w:rFonts w:ascii="Calibri" w:eastAsia="Calibri" w:hAnsi="Calibri" w:cs="Calibri"/>
              </w:rPr>
            </w:pPr>
            <w:r>
              <w:rPr>
                <w:rFonts w:ascii="Verdana" w:eastAsia="Verdana" w:hAnsi="Verdana" w:cs="Verdana"/>
                <w:b/>
                <w:color w:val="274E13"/>
                <w:sz w:val="14"/>
                <w:szCs w:val="14"/>
              </w:rPr>
              <w:t>Start Time:</w:t>
            </w:r>
          </w:p>
        </w:tc>
        <w:tc>
          <w:tcPr>
            <w:tcW w:w="1431"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vAlign w:val="center"/>
          </w:tcPr>
          <w:p w14:paraId="3515C0F9" w14:textId="77777777" w:rsidR="000A1D16" w:rsidRDefault="00B55F54">
            <w:pPr>
              <w:spacing w:line="240" w:lineRule="auto"/>
              <w:rPr>
                <w:rFonts w:ascii="Calibri" w:eastAsia="Calibri" w:hAnsi="Calibri" w:cs="Calibri"/>
              </w:rPr>
            </w:pPr>
            <w:r>
              <w:rPr>
                <w:rFonts w:ascii="Verdana" w:eastAsia="Verdana" w:hAnsi="Verdana" w:cs="Verdana"/>
                <w:b/>
                <w:color w:val="274E13"/>
                <w:sz w:val="14"/>
                <w:szCs w:val="14"/>
              </w:rPr>
              <w:t>End Time:</w:t>
            </w:r>
          </w:p>
        </w:tc>
        <w:tc>
          <w:tcPr>
            <w:tcW w:w="2858"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vAlign w:val="center"/>
          </w:tcPr>
          <w:p w14:paraId="1E98E26E" w14:textId="77777777" w:rsidR="000A1D16" w:rsidRDefault="00B55F54">
            <w:pPr>
              <w:spacing w:line="240" w:lineRule="auto"/>
              <w:rPr>
                <w:rFonts w:ascii="Calibri" w:eastAsia="Calibri" w:hAnsi="Calibri" w:cs="Calibri"/>
              </w:rPr>
            </w:pPr>
            <w:r>
              <w:rPr>
                <w:rFonts w:ascii="Verdana" w:eastAsia="Verdana" w:hAnsi="Verdana" w:cs="Verdana"/>
                <w:b/>
                <w:color w:val="274E13"/>
                <w:sz w:val="14"/>
                <w:szCs w:val="14"/>
              </w:rPr>
              <w:t xml:space="preserve">Location: </w:t>
            </w:r>
          </w:p>
        </w:tc>
      </w:tr>
      <w:tr w:rsidR="000A1D16" w14:paraId="18B13D02" w14:textId="77777777">
        <w:tc>
          <w:tcPr>
            <w:tcW w:w="1800"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tcPr>
          <w:p w14:paraId="50B13006" w14:textId="77777777" w:rsidR="000A1D16" w:rsidRDefault="00B55F54">
            <w:pPr>
              <w:spacing w:line="240" w:lineRule="auto"/>
              <w:rPr>
                <w:rFonts w:ascii="Verdana" w:eastAsia="Verdana" w:hAnsi="Verdana" w:cs="Verdana"/>
                <w:sz w:val="16"/>
                <w:szCs w:val="16"/>
              </w:rPr>
            </w:pPr>
            <w:r>
              <w:rPr>
                <w:rFonts w:ascii="Verdana" w:eastAsia="Verdana" w:hAnsi="Verdana" w:cs="Verdana"/>
                <w:sz w:val="16"/>
                <w:szCs w:val="16"/>
              </w:rPr>
              <w:t xml:space="preserve">Special Meeting </w:t>
            </w:r>
          </w:p>
          <w:p w14:paraId="388C49CB" w14:textId="77777777" w:rsidR="000A1D16" w:rsidRDefault="00B55F54">
            <w:pPr>
              <w:spacing w:line="240" w:lineRule="auto"/>
              <w:rPr>
                <w:rFonts w:ascii="Calibri" w:eastAsia="Calibri" w:hAnsi="Calibri" w:cs="Calibri"/>
              </w:rPr>
            </w:pPr>
            <w:r>
              <w:rPr>
                <w:rFonts w:ascii="Verdana" w:eastAsia="Verdana" w:hAnsi="Verdana" w:cs="Verdana"/>
                <w:sz w:val="16"/>
                <w:szCs w:val="16"/>
              </w:rPr>
              <w:t xml:space="preserve"> </w:t>
            </w:r>
          </w:p>
        </w:tc>
        <w:tc>
          <w:tcPr>
            <w:tcW w:w="1988"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tcPr>
          <w:p w14:paraId="78F7D4FF" w14:textId="77777777" w:rsidR="000A1D16" w:rsidRDefault="00B55F54">
            <w:pPr>
              <w:spacing w:line="240" w:lineRule="auto"/>
              <w:rPr>
                <w:rFonts w:ascii="Calibri" w:eastAsia="Calibri" w:hAnsi="Calibri" w:cs="Calibri"/>
                <w:sz w:val="18"/>
                <w:szCs w:val="18"/>
              </w:rPr>
            </w:pPr>
            <w:r>
              <w:rPr>
                <w:rFonts w:ascii="Calibri" w:eastAsia="Calibri" w:hAnsi="Calibri" w:cs="Calibri"/>
                <w:sz w:val="18"/>
                <w:szCs w:val="18"/>
              </w:rPr>
              <w:t>August 21, 2024</w:t>
            </w:r>
          </w:p>
        </w:tc>
        <w:tc>
          <w:tcPr>
            <w:tcW w:w="1191"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tcPr>
          <w:p w14:paraId="56B33C30" w14:textId="77777777" w:rsidR="000A1D16" w:rsidRDefault="00B55F54">
            <w:pPr>
              <w:spacing w:line="240" w:lineRule="auto"/>
              <w:rPr>
                <w:rFonts w:ascii="Verdana" w:eastAsia="Verdana" w:hAnsi="Verdana" w:cs="Verdana"/>
                <w:sz w:val="18"/>
                <w:szCs w:val="18"/>
              </w:rPr>
            </w:pPr>
            <w:r>
              <w:rPr>
                <w:rFonts w:ascii="Verdana" w:eastAsia="Verdana" w:hAnsi="Verdana" w:cs="Verdana"/>
                <w:sz w:val="18"/>
                <w:szCs w:val="18"/>
              </w:rPr>
              <w:t>4:00 PM</w:t>
            </w:r>
          </w:p>
        </w:tc>
        <w:tc>
          <w:tcPr>
            <w:tcW w:w="1431"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tcPr>
          <w:p w14:paraId="3518D986" w14:textId="77777777" w:rsidR="000A1D16" w:rsidRDefault="00B55F54">
            <w:pPr>
              <w:spacing w:line="240" w:lineRule="auto"/>
              <w:rPr>
                <w:rFonts w:ascii="Calibri" w:eastAsia="Calibri" w:hAnsi="Calibri" w:cs="Calibri"/>
              </w:rPr>
            </w:pPr>
            <w:r>
              <w:rPr>
                <w:rFonts w:ascii="Calibri" w:eastAsia="Calibri" w:hAnsi="Calibri" w:cs="Calibri"/>
              </w:rPr>
              <w:t>4:35 PM</w:t>
            </w:r>
          </w:p>
        </w:tc>
        <w:tc>
          <w:tcPr>
            <w:tcW w:w="2858" w:type="dxa"/>
            <w:tcBorders>
              <w:top w:val="single" w:sz="8" w:space="0" w:color="F3F3F3"/>
              <w:left w:val="single" w:sz="8" w:space="0" w:color="F3F3F3"/>
              <w:bottom w:val="single" w:sz="8" w:space="0" w:color="F3F3F3"/>
              <w:right w:val="single" w:sz="8" w:space="0" w:color="F3F3F3"/>
            </w:tcBorders>
            <w:shd w:val="clear" w:color="auto" w:fill="D9EAD3"/>
            <w:tcMar>
              <w:left w:w="72" w:type="dxa"/>
              <w:right w:w="72" w:type="dxa"/>
            </w:tcMar>
          </w:tcPr>
          <w:p w14:paraId="155DCC97" w14:textId="77777777" w:rsidR="000A1D16" w:rsidRDefault="00B55F54">
            <w:pPr>
              <w:spacing w:line="240" w:lineRule="auto"/>
              <w:rPr>
                <w:sz w:val="16"/>
                <w:szCs w:val="16"/>
              </w:rPr>
            </w:pPr>
            <w:r>
              <w:rPr>
                <w:rFonts w:ascii="Verdana" w:eastAsia="Verdana" w:hAnsi="Verdana" w:cs="Verdana"/>
                <w:sz w:val="16"/>
                <w:szCs w:val="16"/>
              </w:rPr>
              <w:t>Mountain Oak School</w:t>
            </w:r>
          </w:p>
          <w:p w14:paraId="4A7E6757" w14:textId="77777777" w:rsidR="000A1D16" w:rsidRDefault="00B55F54">
            <w:pPr>
              <w:spacing w:line="240" w:lineRule="auto"/>
              <w:rPr>
                <w:sz w:val="16"/>
                <w:szCs w:val="16"/>
              </w:rPr>
            </w:pPr>
            <w:r>
              <w:rPr>
                <w:rFonts w:ascii="Verdana" w:eastAsia="Verdana" w:hAnsi="Verdana" w:cs="Verdana"/>
                <w:sz w:val="16"/>
                <w:szCs w:val="16"/>
              </w:rPr>
              <w:t>1455 Willow Creek Rd</w:t>
            </w:r>
          </w:p>
          <w:p w14:paraId="6E4F4E11" w14:textId="77777777" w:rsidR="000A1D16" w:rsidRDefault="00B55F54">
            <w:pPr>
              <w:spacing w:line="240" w:lineRule="auto"/>
              <w:rPr>
                <w:rFonts w:ascii="Verdana" w:eastAsia="Verdana" w:hAnsi="Verdana" w:cs="Verdana"/>
                <w:sz w:val="16"/>
                <w:szCs w:val="16"/>
              </w:rPr>
            </w:pPr>
            <w:r>
              <w:rPr>
                <w:rFonts w:ascii="Verdana" w:eastAsia="Verdana" w:hAnsi="Verdana" w:cs="Verdana"/>
                <w:sz w:val="16"/>
                <w:szCs w:val="16"/>
              </w:rPr>
              <w:t>Prescott AZ 86301 Director’s Office near the front office</w:t>
            </w:r>
          </w:p>
          <w:p w14:paraId="7372DDBB" w14:textId="77777777" w:rsidR="000A1D16" w:rsidRDefault="00B55F54">
            <w:pPr>
              <w:spacing w:line="240" w:lineRule="auto"/>
              <w:rPr>
                <w:rFonts w:ascii="Verdana" w:eastAsia="Verdana" w:hAnsi="Verdana" w:cs="Verdana"/>
                <w:sz w:val="16"/>
                <w:szCs w:val="16"/>
              </w:rPr>
            </w:pPr>
            <w:r>
              <w:rPr>
                <w:rFonts w:ascii="Verdana" w:eastAsia="Verdana" w:hAnsi="Verdana" w:cs="Verdana"/>
                <w:b/>
                <w:sz w:val="16"/>
                <w:szCs w:val="16"/>
              </w:rPr>
              <w:t xml:space="preserve">or virtual link to join meeting </w:t>
            </w:r>
            <w:r>
              <w:rPr>
                <w:rFonts w:ascii="Verdana" w:eastAsia="Verdana" w:hAnsi="Verdana" w:cs="Verdana"/>
                <w:sz w:val="16"/>
                <w:szCs w:val="16"/>
              </w:rPr>
              <w:t>see below</w:t>
            </w:r>
          </w:p>
        </w:tc>
      </w:tr>
    </w:tbl>
    <w:p w14:paraId="627E22C2" w14:textId="77777777" w:rsidR="000A1D16" w:rsidRDefault="000A1D16">
      <w:pPr>
        <w:spacing w:line="480" w:lineRule="auto"/>
        <w:rPr>
          <w:sz w:val="16"/>
          <w:szCs w:val="16"/>
        </w:rPr>
      </w:pPr>
    </w:p>
    <w:tbl>
      <w:tblPr>
        <w:tblStyle w:val="a1"/>
        <w:tblW w:w="9300" w:type="dxa"/>
        <w:tblInd w:w="40" w:type="dxa"/>
        <w:tblLayout w:type="fixed"/>
        <w:tblLook w:val="0000" w:firstRow="0" w:lastRow="0" w:firstColumn="0" w:lastColumn="0" w:noHBand="0" w:noVBand="0"/>
      </w:tblPr>
      <w:tblGrid>
        <w:gridCol w:w="536"/>
        <w:gridCol w:w="6885"/>
        <w:gridCol w:w="1879"/>
      </w:tblGrid>
      <w:tr w:rsidR="000A1D16" w14:paraId="325F846B" w14:textId="77777777">
        <w:trPr>
          <w:trHeight w:val="1"/>
        </w:trPr>
        <w:tc>
          <w:tcPr>
            <w:tcW w:w="536" w:type="dxa"/>
            <w:tcBorders>
              <w:top w:val="single" w:sz="8" w:space="0" w:color="D9D9D9"/>
              <w:left w:val="single" w:sz="8" w:space="0" w:color="D9D9D9"/>
              <w:bottom w:val="single" w:sz="8" w:space="0" w:color="D9D9D9"/>
              <w:right w:val="single" w:sz="8" w:space="0" w:color="D9D9D9"/>
            </w:tcBorders>
            <w:shd w:val="clear" w:color="auto" w:fill="D9EAD3"/>
            <w:tcMar>
              <w:left w:w="40" w:type="dxa"/>
              <w:right w:w="40" w:type="dxa"/>
            </w:tcMar>
            <w:vAlign w:val="center"/>
          </w:tcPr>
          <w:p w14:paraId="1C084CB0" w14:textId="77777777" w:rsidR="000A1D16" w:rsidRDefault="000A1D16">
            <w:pPr>
              <w:tabs>
                <w:tab w:val="left" w:pos="1620"/>
                <w:tab w:val="left" w:pos="4320"/>
                <w:tab w:val="left" w:pos="5760"/>
              </w:tabs>
              <w:spacing w:line="240" w:lineRule="auto"/>
              <w:rPr>
                <w:rFonts w:ascii="Calibri" w:eastAsia="Calibri" w:hAnsi="Calibri" w:cs="Calibri"/>
              </w:rPr>
            </w:pPr>
          </w:p>
        </w:tc>
        <w:tc>
          <w:tcPr>
            <w:tcW w:w="6885" w:type="dxa"/>
            <w:tcBorders>
              <w:top w:val="single" w:sz="8" w:space="0" w:color="D9D9D9"/>
              <w:left w:val="single" w:sz="8" w:space="0" w:color="D9D9D9"/>
              <w:bottom w:val="single" w:sz="8" w:space="0" w:color="D9D9D9"/>
              <w:right w:val="single" w:sz="8" w:space="0" w:color="D9D9D9"/>
            </w:tcBorders>
            <w:shd w:val="clear" w:color="auto" w:fill="D9EAD3"/>
            <w:tcMar>
              <w:left w:w="40" w:type="dxa"/>
              <w:right w:w="40" w:type="dxa"/>
            </w:tcMar>
            <w:vAlign w:val="center"/>
          </w:tcPr>
          <w:p w14:paraId="0572B81C" w14:textId="77777777" w:rsidR="000A1D16" w:rsidRDefault="00B55F54">
            <w:pPr>
              <w:tabs>
                <w:tab w:val="left" w:pos="1620"/>
                <w:tab w:val="left" w:pos="4320"/>
                <w:tab w:val="left" w:pos="5760"/>
              </w:tabs>
              <w:spacing w:line="240" w:lineRule="auto"/>
              <w:rPr>
                <w:rFonts w:ascii="Calibri" w:eastAsia="Calibri" w:hAnsi="Calibri" w:cs="Calibri"/>
              </w:rPr>
            </w:pPr>
            <w:r>
              <w:rPr>
                <w:b/>
                <w:color w:val="274E13"/>
                <w:sz w:val="14"/>
                <w:szCs w:val="14"/>
              </w:rPr>
              <w:t>Agenda Items</w:t>
            </w:r>
          </w:p>
        </w:tc>
        <w:tc>
          <w:tcPr>
            <w:tcW w:w="1879" w:type="dxa"/>
            <w:tcBorders>
              <w:top w:val="single" w:sz="8" w:space="0" w:color="D9D9D9"/>
              <w:left w:val="single" w:sz="8" w:space="0" w:color="D9D9D9"/>
              <w:bottom w:val="single" w:sz="8" w:space="0" w:color="D9D9D9"/>
              <w:right w:val="single" w:sz="8" w:space="0" w:color="D9D9D9"/>
            </w:tcBorders>
            <w:shd w:val="clear" w:color="auto" w:fill="D9EAD3"/>
            <w:tcMar>
              <w:left w:w="40" w:type="dxa"/>
              <w:right w:w="40" w:type="dxa"/>
            </w:tcMar>
            <w:vAlign w:val="center"/>
          </w:tcPr>
          <w:p w14:paraId="1D0DB82E" w14:textId="77777777" w:rsidR="000A1D16" w:rsidRDefault="00B55F54">
            <w:pPr>
              <w:tabs>
                <w:tab w:val="left" w:pos="1620"/>
                <w:tab w:val="left" w:pos="4320"/>
                <w:tab w:val="left" w:pos="5760"/>
              </w:tabs>
              <w:spacing w:line="240" w:lineRule="auto"/>
              <w:rPr>
                <w:rFonts w:ascii="Calibri" w:eastAsia="Calibri" w:hAnsi="Calibri" w:cs="Calibri"/>
              </w:rPr>
            </w:pPr>
            <w:r>
              <w:rPr>
                <w:b/>
                <w:color w:val="274E13"/>
                <w:sz w:val="14"/>
                <w:szCs w:val="14"/>
              </w:rPr>
              <w:t>Presenter</w:t>
            </w:r>
          </w:p>
        </w:tc>
      </w:tr>
      <w:tr w:rsidR="000A1D16" w14:paraId="7B1EA6A2" w14:textId="77777777">
        <w:tc>
          <w:tcPr>
            <w:tcW w:w="536"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1567D032" w14:textId="77777777" w:rsidR="000A1D16" w:rsidRDefault="00B55F54">
            <w:pPr>
              <w:spacing w:line="240" w:lineRule="auto"/>
              <w:jc w:val="center"/>
              <w:rPr>
                <w:b/>
              </w:rPr>
            </w:pPr>
            <w:r>
              <w:rPr>
                <w:b/>
              </w:rPr>
              <w:t>1.</w:t>
            </w:r>
          </w:p>
        </w:tc>
        <w:tc>
          <w:tcPr>
            <w:tcW w:w="6885"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4AAAC10A" w14:textId="77777777" w:rsidR="000A1D16" w:rsidRDefault="00B55F54">
            <w:pPr>
              <w:spacing w:line="240" w:lineRule="auto"/>
              <w:rPr>
                <w:b/>
              </w:rPr>
            </w:pPr>
            <w:r>
              <w:rPr>
                <w:b/>
              </w:rPr>
              <w:t>Meeting Opening</w:t>
            </w:r>
          </w:p>
          <w:p w14:paraId="13BC834A" w14:textId="77777777" w:rsidR="000A1D16" w:rsidRDefault="00B55F54">
            <w:pPr>
              <w:numPr>
                <w:ilvl w:val="0"/>
                <w:numId w:val="3"/>
              </w:numPr>
              <w:spacing w:line="240" w:lineRule="auto"/>
              <w:rPr>
                <w:b/>
              </w:rPr>
            </w:pPr>
            <w:r>
              <w:rPr>
                <w:b/>
              </w:rPr>
              <w:t>Welcome and Call to Order</w:t>
            </w:r>
          </w:p>
          <w:p w14:paraId="42055B84" w14:textId="31FDC03A" w:rsidR="000A1D16" w:rsidRDefault="00B55F54">
            <w:pPr>
              <w:numPr>
                <w:ilvl w:val="0"/>
                <w:numId w:val="3"/>
              </w:numPr>
              <w:spacing w:line="240" w:lineRule="auto"/>
              <w:rPr>
                <w:b/>
              </w:rPr>
            </w:pPr>
            <w:r>
              <w:rPr>
                <w:b/>
              </w:rPr>
              <w:t>Roll Call</w:t>
            </w:r>
            <w:r w:rsidR="00012171" w:rsidRPr="00236FB2">
              <w:rPr>
                <w:bCs/>
              </w:rPr>
              <w:t>—Board Members who are present and absent are noted in the “Attendee Information” section below.</w:t>
            </w:r>
          </w:p>
        </w:tc>
        <w:tc>
          <w:tcPr>
            <w:tcW w:w="1879"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6294A22E" w14:textId="77777777" w:rsidR="000A1D16" w:rsidRDefault="00B55F54">
            <w:pPr>
              <w:spacing w:line="240" w:lineRule="auto"/>
              <w:rPr>
                <w:rFonts w:ascii="Calibri" w:eastAsia="Calibri" w:hAnsi="Calibri" w:cs="Calibri"/>
              </w:rPr>
            </w:pPr>
            <w:r>
              <w:rPr>
                <w:rFonts w:ascii="Calibri" w:eastAsia="Calibri" w:hAnsi="Calibri" w:cs="Calibri"/>
              </w:rPr>
              <w:t>Board President</w:t>
            </w:r>
          </w:p>
        </w:tc>
      </w:tr>
      <w:tr w:rsidR="000A1D16" w14:paraId="2369CF46" w14:textId="77777777">
        <w:tc>
          <w:tcPr>
            <w:tcW w:w="536"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61EB9294" w14:textId="77777777" w:rsidR="000A1D16" w:rsidRDefault="00B55F54">
            <w:pPr>
              <w:spacing w:line="240" w:lineRule="auto"/>
              <w:jc w:val="center"/>
              <w:rPr>
                <w:b/>
              </w:rPr>
            </w:pPr>
            <w:r>
              <w:rPr>
                <w:b/>
              </w:rPr>
              <w:t xml:space="preserve">2. </w:t>
            </w:r>
          </w:p>
        </w:tc>
        <w:tc>
          <w:tcPr>
            <w:tcW w:w="6885"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2563302D" w14:textId="77777777" w:rsidR="000A1D16" w:rsidRDefault="00B55F54">
            <w:pPr>
              <w:spacing w:line="240" w:lineRule="auto"/>
              <w:rPr>
                <w:b/>
              </w:rPr>
            </w:pPr>
            <w:r>
              <w:rPr>
                <w:b/>
              </w:rPr>
              <w:t>Discussion and Action Items</w:t>
            </w:r>
          </w:p>
          <w:p w14:paraId="7758877C" w14:textId="136A5804" w:rsidR="00A12922" w:rsidRPr="00236FB2" w:rsidRDefault="00B55F54">
            <w:pPr>
              <w:numPr>
                <w:ilvl w:val="0"/>
                <w:numId w:val="2"/>
              </w:numPr>
              <w:spacing w:line="240" w:lineRule="auto"/>
              <w:rPr>
                <w:b/>
              </w:rPr>
            </w:pPr>
            <w:r>
              <w:rPr>
                <w:b/>
              </w:rPr>
              <w:t xml:space="preserve">Charter Board Consent Agreement </w:t>
            </w:r>
            <w:r w:rsidR="00012171">
              <w:rPr>
                <w:b/>
              </w:rPr>
              <w:t>–</w:t>
            </w:r>
            <w:r>
              <w:rPr>
                <w:b/>
              </w:rPr>
              <w:t xml:space="preserve"> </w:t>
            </w:r>
            <w:r w:rsidR="00012171">
              <w:rPr>
                <w:bCs/>
              </w:rPr>
              <w:t>Board members discussed the terms of the Operational Consent Agreement and the school</w:t>
            </w:r>
            <w:r w:rsidR="00A12922">
              <w:rPr>
                <w:bCs/>
              </w:rPr>
              <w:t>’s</w:t>
            </w:r>
            <w:r w:rsidR="00012171">
              <w:rPr>
                <w:bCs/>
              </w:rPr>
              <w:t xml:space="preserve"> attorney’s proposed revisions</w:t>
            </w:r>
            <w:r w:rsidR="00A12922">
              <w:rPr>
                <w:bCs/>
              </w:rPr>
              <w:t xml:space="preserve"> to the Agreement</w:t>
            </w:r>
            <w:r w:rsidR="00012171">
              <w:rPr>
                <w:bCs/>
              </w:rPr>
              <w:t xml:space="preserve">.  </w:t>
            </w:r>
          </w:p>
          <w:p w14:paraId="1F128D1E" w14:textId="77777777" w:rsidR="00A12922" w:rsidRDefault="00A12922" w:rsidP="00A12922">
            <w:pPr>
              <w:spacing w:line="240" w:lineRule="auto"/>
              <w:ind w:left="360"/>
              <w:rPr>
                <w:b/>
              </w:rPr>
            </w:pPr>
          </w:p>
          <w:p w14:paraId="693C0437" w14:textId="0AF751CA" w:rsidR="000A1D16" w:rsidRDefault="00012171" w:rsidP="00A12922">
            <w:pPr>
              <w:spacing w:line="240" w:lineRule="auto"/>
              <w:ind w:left="720"/>
              <w:rPr>
                <w:b/>
              </w:rPr>
            </w:pPr>
            <w:r>
              <w:rPr>
                <w:b/>
              </w:rPr>
              <w:t>Tim Harrington moved</w:t>
            </w:r>
            <w:r w:rsidR="00B55F54">
              <w:rPr>
                <w:b/>
              </w:rPr>
              <w:t xml:space="preserve"> to approve </w:t>
            </w:r>
            <w:r w:rsidR="00A12922">
              <w:rPr>
                <w:b/>
              </w:rPr>
              <w:t xml:space="preserve">the submission of the </w:t>
            </w:r>
            <w:r w:rsidR="00B55F54">
              <w:rPr>
                <w:b/>
              </w:rPr>
              <w:t xml:space="preserve">Operational Consent Agreement </w:t>
            </w:r>
            <w:r>
              <w:rPr>
                <w:b/>
              </w:rPr>
              <w:t xml:space="preserve">to the Charter Board’s attorney with the proposed edits, to </w:t>
            </w:r>
            <w:r w:rsidR="00B55F54">
              <w:rPr>
                <w:b/>
              </w:rPr>
              <w:t xml:space="preserve">approve </w:t>
            </w:r>
            <w:r>
              <w:rPr>
                <w:b/>
              </w:rPr>
              <w:t xml:space="preserve">the </w:t>
            </w:r>
            <w:r w:rsidR="00A12922">
              <w:rPr>
                <w:b/>
              </w:rPr>
              <w:t xml:space="preserve">final </w:t>
            </w:r>
            <w:r>
              <w:rPr>
                <w:b/>
              </w:rPr>
              <w:t>Operational Consent Agreement</w:t>
            </w:r>
            <w:r w:rsidR="00A12922">
              <w:rPr>
                <w:b/>
              </w:rPr>
              <w:t xml:space="preserve"> with or without any of the proposed edits, and to authorize the Charter Representatives to sign the final Operational Consent Agreement on behalf of the board. Cindy Roe seconded the motion.</w:t>
            </w:r>
            <w:r w:rsidR="00B55F54">
              <w:rPr>
                <w:b/>
              </w:rPr>
              <w:t xml:space="preserve"> </w:t>
            </w:r>
            <w:r w:rsidR="00A12922">
              <w:rPr>
                <w:b/>
              </w:rPr>
              <w:t>Motion passed u</w:t>
            </w:r>
            <w:r w:rsidR="00B55F54">
              <w:rPr>
                <w:b/>
              </w:rPr>
              <w:t>nanimously</w:t>
            </w:r>
            <w:r w:rsidR="00A12922">
              <w:rPr>
                <w:b/>
              </w:rPr>
              <w:t xml:space="preserve"> (Ayes—Harrington, Roe, Larson, Rennick, Ruf; Nays—None)</w:t>
            </w:r>
            <w:r w:rsidR="00B55F54">
              <w:rPr>
                <w:b/>
              </w:rPr>
              <w:t xml:space="preserve">. </w:t>
            </w:r>
          </w:p>
          <w:p w14:paraId="4FCF32D3" w14:textId="77777777" w:rsidR="00A12922" w:rsidRDefault="00A12922" w:rsidP="00236FB2">
            <w:pPr>
              <w:spacing w:line="240" w:lineRule="auto"/>
              <w:ind w:left="720"/>
              <w:rPr>
                <w:b/>
              </w:rPr>
            </w:pPr>
          </w:p>
          <w:p w14:paraId="3E7A91F7" w14:textId="6C00AA73" w:rsidR="000A1D16" w:rsidRPr="00236FB2" w:rsidRDefault="00B55F54">
            <w:pPr>
              <w:numPr>
                <w:ilvl w:val="0"/>
                <w:numId w:val="2"/>
              </w:numPr>
              <w:spacing w:line="240" w:lineRule="auto"/>
              <w:rPr>
                <w:bCs/>
              </w:rPr>
            </w:pPr>
            <w:r>
              <w:rPr>
                <w:b/>
              </w:rPr>
              <w:t xml:space="preserve">Discuss outstanding balance for attorney </w:t>
            </w:r>
            <w:r w:rsidR="00A12922">
              <w:rPr>
                <w:b/>
              </w:rPr>
              <w:t>–</w:t>
            </w:r>
            <w:r>
              <w:rPr>
                <w:b/>
              </w:rPr>
              <w:t xml:space="preserve"> </w:t>
            </w:r>
            <w:r w:rsidR="00A12922" w:rsidRPr="00236FB2">
              <w:rPr>
                <w:bCs/>
              </w:rPr>
              <w:t>Board members</w:t>
            </w:r>
            <w:r w:rsidR="00A12922">
              <w:rPr>
                <w:bCs/>
              </w:rPr>
              <w:t xml:space="preserve"> requested that more information about this issue be obtained, and they will d</w:t>
            </w:r>
            <w:r w:rsidRPr="00236FB2">
              <w:rPr>
                <w:bCs/>
              </w:rPr>
              <w:t xml:space="preserve">iscuss </w:t>
            </w:r>
            <w:r w:rsidR="00A12922">
              <w:rPr>
                <w:bCs/>
              </w:rPr>
              <w:t xml:space="preserve">it </w:t>
            </w:r>
            <w:r w:rsidRPr="00236FB2">
              <w:rPr>
                <w:bCs/>
              </w:rPr>
              <w:t xml:space="preserve">at </w:t>
            </w:r>
            <w:r w:rsidR="00A12922">
              <w:rPr>
                <w:bCs/>
              </w:rPr>
              <w:t xml:space="preserve">their </w:t>
            </w:r>
            <w:r w:rsidRPr="00236FB2">
              <w:rPr>
                <w:bCs/>
              </w:rPr>
              <w:t xml:space="preserve">next </w:t>
            </w:r>
            <w:r w:rsidR="00E16E7F">
              <w:rPr>
                <w:bCs/>
              </w:rPr>
              <w:t xml:space="preserve">board </w:t>
            </w:r>
            <w:r w:rsidRPr="00236FB2">
              <w:rPr>
                <w:bCs/>
              </w:rPr>
              <w:t>meeting.</w:t>
            </w:r>
          </w:p>
          <w:p w14:paraId="7F3E7E5A" w14:textId="4676DA90" w:rsidR="000A1D16" w:rsidRDefault="00B55F54">
            <w:pPr>
              <w:numPr>
                <w:ilvl w:val="0"/>
                <w:numId w:val="2"/>
              </w:numPr>
              <w:spacing w:line="240" w:lineRule="auto"/>
              <w:rPr>
                <w:bCs/>
              </w:rPr>
            </w:pPr>
            <w:r>
              <w:rPr>
                <w:b/>
              </w:rPr>
              <w:lastRenderedPageBreak/>
              <w:t xml:space="preserve">Director Goals </w:t>
            </w:r>
            <w:r w:rsidR="00A12922">
              <w:rPr>
                <w:b/>
              </w:rPr>
              <w:t>–</w:t>
            </w:r>
            <w:r>
              <w:rPr>
                <w:b/>
              </w:rPr>
              <w:t xml:space="preserve"> </w:t>
            </w:r>
            <w:r w:rsidRPr="00236FB2">
              <w:rPr>
                <w:bCs/>
              </w:rPr>
              <w:t>T</w:t>
            </w:r>
            <w:r w:rsidR="00A12922">
              <w:rPr>
                <w:bCs/>
              </w:rPr>
              <w:t xml:space="preserve">im </w:t>
            </w:r>
            <w:r w:rsidRPr="00236FB2">
              <w:rPr>
                <w:bCs/>
              </w:rPr>
              <w:t>H</w:t>
            </w:r>
            <w:r w:rsidR="00A12922">
              <w:rPr>
                <w:bCs/>
              </w:rPr>
              <w:t>arrington</w:t>
            </w:r>
            <w:r w:rsidRPr="00236FB2">
              <w:rPr>
                <w:bCs/>
              </w:rPr>
              <w:t xml:space="preserve"> presented </w:t>
            </w:r>
            <w:r w:rsidR="00A12922">
              <w:rPr>
                <w:bCs/>
              </w:rPr>
              <w:t>The School D</w:t>
            </w:r>
            <w:r w:rsidRPr="00236FB2">
              <w:rPr>
                <w:bCs/>
              </w:rPr>
              <w:t xml:space="preserve">irector goals for 2024-2025. </w:t>
            </w:r>
            <w:r w:rsidR="00E16E7F">
              <w:rPr>
                <w:bCs/>
              </w:rPr>
              <w:t xml:space="preserve">The Board members will have time to consider the goals and </w:t>
            </w:r>
            <w:r w:rsidRPr="00236FB2">
              <w:rPr>
                <w:bCs/>
              </w:rPr>
              <w:t xml:space="preserve">will vote </w:t>
            </w:r>
            <w:r w:rsidR="00E16E7F">
              <w:rPr>
                <w:bCs/>
              </w:rPr>
              <w:t>on them</w:t>
            </w:r>
            <w:r w:rsidRPr="00236FB2">
              <w:rPr>
                <w:bCs/>
              </w:rPr>
              <w:t xml:space="preserve"> at the next board meeting.</w:t>
            </w:r>
          </w:p>
          <w:p w14:paraId="5F80586A" w14:textId="77777777" w:rsidR="00E16E7F" w:rsidRPr="00236FB2" w:rsidRDefault="00E16E7F" w:rsidP="00236FB2">
            <w:pPr>
              <w:spacing w:line="240" w:lineRule="auto"/>
              <w:ind w:left="360"/>
              <w:rPr>
                <w:bCs/>
              </w:rPr>
            </w:pPr>
          </w:p>
          <w:p w14:paraId="1B8249CB" w14:textId="6464A574" w:rsidR="000A1D16" w:rsidRDefault="00B55F54">
            <w:pPr>
              <w:numPr>
                <w:ilvl w:val="0"/>
                <w:numId w:val="2"/>
              </w:numPr>
              <w:spacing w:line="240" w:lineRule="auto"/>
              <w:rPr>
                <w:b/>
              </w:rPr>
            </w:pPr>
            <w:r>
              <w:rPr>
                <w:b/>
              </w:rPr>
              <w:t xml:space="preserve">FY 2025 Budget </w:t>
            </w:r>
            <w:r w:rsidR="00E16E7F">
              <w:rPr>
                <w:b/>
              </w:rPr>
              <w:t>–</w:t>
            </w:r>
            <w:r>
              <w:rPr>
                <w:b/>
              </w:rPr>
              <w:t xml:space="preserve"> </w:t>
            </w:r>
            <w:r w:rsidR="005A63D2">
              <w:rPr>
                <w:bCs/>
              </w:rPr>
              <w:t>This item was removed from the agenda because no discussion or information was necessary.</w:t>
            </w:r>
          </w:p>
        </w:tc>
        <w:tc>
          <w:tcPr>
            <w:tcW w:w="1879"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7055B767" w14:textId="77777777" w:rsidR="000A1D16" w:rsidRDefault="00B55F54">
            <w:pPr>
              <w:spacing w:line="240" w:lineRule="auto"/>
              <w:rPr>
                <w:rFonts w:ascii="Calibri" w:eastAsia="Calibri" w:hAnsi="Calibri" w:cs="Calibri"/>
              </w:rPr>
            </w:pPr>
            <w:r>
              <w:rPr>
                <w:rFonts w:ascii="Calibri" w:eastAsia="Calibri" w:hAnsi="Calibri" w:cs="Calibri"/>
              </w:rPr>
              <w:lastRenderedPageBreak/>
              <w:t>Board Member</w:t>
            </w:r>
          </w:p>
        </w:tc>
      </w:tr>
      <w:tr w:rsidR="000A1D16" w14:paraId="45D8623A" w14:textId="77777777">
        <w:trPr>
          <w:trHeight w:val="340"/>
        </w:trPr>
        <w:tc>
          <w:tcPr>
            <w:tcW w:w="536"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2D4176CA" w14:textId="77777777" w:rsidR="000A1D16" w:rsidRDefault="00B55F54">
            <w:pPr>
              <w:spacing w:line="240" w:lineRule="auto"/>
              <w:jc w:val="center"/>
              <w:rPr>
                <w:b/>
              </w:rPr>
            </w:pPr>
            <w:r>
              <w:rPr>
                <w:b/>
              </w:rPr>
              <w:t xml:space="preserve">3. </w:t>
            </w:r>
          </w:p>
        </w:tc>
        <w:tc>
          <w:tcPr>
            <w:tcW w:w="6885"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4376EC5D" w14:textId="34AA2A11" w:rsidR="000A1D16" w:rsidRPr="00D73E3A" w:rsidRDefault="00B55F54">
            <w:pPr>
              <w:spacing w:line="240" w:lineRule="auto"/>
              <w:rPr>
                <w:b/>
              </w:rPr>
            </w:pPr>
            <w:r>
              <w:rPr>
                <w:b/>
              </w:rPr>
              <w:t>Meeting Summary</w:t>
            </w:r>
            <w:r w:rsidR="00D73E3A">
              <w:rPr>
                <w:b/>
              </w:rPr>
              <w:t xml:space="preserve"> </w:t>
            </w:r>
            <w:r w:rsidR="005A63D2">
              <w:rPr>
                <w:b/>
              </w:rPr>
              <w:t xml:space="preserve">- </w:t>
            </w:r>
            <w:r w:rsidR="005A63D2" w:rsidRPr="005A63D2">
              <w:rPr>
                <w:bCs/>
              </w:rPr>
              <w:t xml:space="preserve">No summary </w:t>
            </w:r>
            <w:r w:rsidR="00D73E3A">
              <w:rPr>
                <w:bCs/>
              </w:rPr>
              <w:t xml:space="preserve">of what occurred at the meeting </w:t>
            </w:r>
            <w:r w:rsidR="005A63D2" w:rsidRPr="005A63D2">
              <w:rPr>
                <w:bCs/>
              </w:rPr>
              <w:t>was given.</w:t>
            </w:r>
            <w:r w:rsidR="005A63D2">
              <w:rPr>
                <w:b/>
              </w:rPr>
              <w:t xml:space="preserve"> </w:t>
            </w:r>
          </w:p>
        </w:tc>
        <w:tc>
          <w:tcPr>
            <w:tcW w:w="1879"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4456827A" w14:textId="77777777" w:rsidR="000A1D16" w:rsidRDefault="00B55F54">
            <w:pPr>
              <w:spacing w:line="240" w:lineRule="auto"/>
              <w:rPr>
                <w:rFonts w:ascii="Calibri" w:eastAsia="Calibri" w:hAnsi="Calibri" w:cs="Calibri"/>
              </w:rPr>
            </w:pPr>
            <w:r>
              <w:rPr>
                <w:rFonts w:ascii="Calibri" w:eastAsia="Calibri" w:hAnsi="Calibri" w:cs="Calibri"/>
              </w:rPr>
              <w:t>Board Secretary</w:t>
            </w:r>
          </w:p>
        </w:tc>
      </w:tr>
      <w:tr w:rsidR="000A1D16" w14:paraId="3D90300F" w14:textId="77777777">
        <w:trPr>
          <w:trHeight w:val="340"/>
        </w:trPr>
        <w:tc>
          <w:tcPr>
            <w:tcW w:w="536"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193D3818" w14:textId="77777777" w:rsidR="000A1D16" w:rsidRDefault="00B55F54">
            <w:pPr>
              <w:spacing w:line="240" w:lineRule="auto"/>
              <w:jc w:val="center"/>
              <w:rPr>
                <w:b/>
              </w:rPr>
            </w:pPr>
            <w:r>
              <w:rPr>
                <w:b/>
              </w:rPr>
              <w:t>4.</w:t>
            </w:r>
          </w:p>
        </w:tc>
        <w:tc>
          <w:tcPr>
            <w:tcW w:w="6885"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5C9DAF35" w14:textId="77777777" w:rsidR="000A1D16" w:rsidRDefault="00B55F54">
            <w:pPr>
              <w:spacing w:line="240" w:lineRule="auto"/>
              <w:rPr>
                <w:b/>
              </w:rPr>
            </w:pPr>
            <w:r>
              <w:rPr>
                <w:b/>
              </w:rPr>
              <w:t>Adjournment</w:t>
            </w:r>
          </w:p>
        </w:tc>
        <w:tc>
          <w:tcPr>
            <w:tcW w:w="1879" w:type="dxa"/>
            <w:tcBorders>
              <w:top w:val="single" w:sz="8" w:space="0" w:color="D9D9D9"/>
              <w:left w:val="single" w:sz="8" w:space="0" w:color="D9D9D9"/>
              <w:bottom w:val="single" w:sz="8" w:space="0" w:color="D9D9D9"/>
              <w:right w:val="single" w:sz="8" w:space="0" w:color="D9D9D9"/>
            </w:tcBorders>
            <w:shd w:val="clear" w:color="auto" w:fill="FFFFFF"/>
            <w:tcMar>
              <w:left w:w="40" w:type="dxa"/>
              <w:right w:w="40" w:type="dxa"/>
            </w:tcMar>
          </w:tcPr>
          <w:p w14:paraId="285770D4" w14:textId="77777777" w:rsidR="000A1D16" w:rsidRDefault="00B55F54">
            <w:pPr>
              <w:spacing w:line="240" w:lineRule="auto"/>
              <w:rPr>
                <w:rFonts w:ascii="Calibri" w:eastAsia="Calibri" w:hAnsi="Calibri" w:cs="Calibri"/>
              </w:rPr>
            </w:pPr>
            <w:r>
              <w:rPr>
                <w:rFonts w:ascii="Calibri" w:eastAsia="Calibri" w:hAnsi="Calibri" w:cs="Calibri"/>
              </w:rPr>
              <w:t>Board President</w:t>
            </w:r>
          </w:p>
        </w:tc>
      </w:tr>
    </w:tbl>
    <w:p w14:paraId="5F908E62" w14:textId="77777777" w:rsidR="000A1D16" w:rsidRDefault="000A1D16">
      <w:pPr>
        <w:spacing w:line="240" w:lineRule="auto"/>
        <w:rPr>
          <w:b/>
          <w:color w:val="4F6228"/>
        </w:rPr>
      </w:pPr>
    </w:p>
    <w:p w14:paraId="47B324C3" w14:textId="77777777" w:rsidR="000A1D16" w:rsidRDefault="000A1D16">
      <w:pPr>
        <w:spacing w:line="240" w:lineRule="auto"/>
        <w:rPr>
          <w:b/>
          <w:color w:val="4F6228"/>
        </w:rPr>
      </w:pPr>
    </w:p>
    <w:p w14:paraId="3E961A8A" w14:textId="77777777" w:rsidR="000A1D16" w:rsidRDefault="00B55F54">
      <w:pPr>
        <w:spacing w:line="240" w:lineRule="auto"/>
        <w:rPr>
          <w:b/>
        </w:rPr>
      </w:pPr>
      <w:r>
        <w:rPr>
          <w:b/>
        </w:rPr>
        <w:t>Attendee Information:</w:t>
      </w:r>
    </w:p>
    <w:tbl>
      <w:tblPr>
        <w:tblStyle w:val="a2"/>
        <w:tblW w:w="9232" w:type="dxa"/>
        <w:tblInd w:w="108" w:type="dxa"/>
        <w:tblLayout w:type="fixed"/>
        <w:tblLook w:val="0000" w:firstRow="0" w:lastRow="0" w:firstColumn="0" w:lastColumn="0" w:noHBand="0" w:noVBand="0"/>
      </w:tblPr>
      <w:tblGrid>
        <w:gridCol w:w="3768"/>
        <w:gridCol w:w="3727"/>
        <w:gridCol w:w="1737"/>
      </w:tblGrid>
      <w:tr w:rsidR="000A1D16" w14:paraId="6D719AF9"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1F8507D6" w14:textId="77777777" w:rsidR="000A1D16" w:rsidRDefault="00B55F54">
            <w:pPr>
              <w:spacing w:line="240" w:lineRule="auto"/>
              <w:ind w:left="140" w:right="140"/>
              <w:rPr>
                <w:rFonts w:ascii="Calibri" w:eastAsia="Calibri" w:hAnsi="Calibri" w:cs="Calibri"/>
              </w:rPr>
            </w:pPr>
            <w:r>
              <w:rPr>
                <w:b/>
                <w:sz w:val="16"/>
                <w:szCs w:val="16"/>
              </w:rPr>
              <w:t>Name</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4D8A5F34" w14:textId="77777777" w:rsidR="000A1D16" w:rsidRDefault="00B55F54">
            <w:pPr>
              <w:spacing w:line="240" w:lineRule="auto"/>
              <w:ind w:left="140" w:right="140"/>
              <w:rPr>
                <w:rFonts w:ascii="Calibri" w:eastAsia="Calibri" w:hAnsi="Calibri" w:cs="Calibri"/>
              </w:rPr>
            </w:pPr>
            <w:r>
              <w:rPr>
                <w:b/>
                <w:sz w:val="16"/>
                <w:szCs w:val="16"/>
              </w:rPr>
              <w:t>E-Mail Address</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50732C26" w14:textId="77777777" w:rsidR="000A1D16" w:rsidRDefault="00B55F54">
            <w:pPr>
              <w:spacing w:line="240" w:lineRule="auto"/>
              <w:ind w:left="140" w:right="140"/>
              <w:jc w:val="center"/>
              <w:rPr>
                <w:rFonts w:ascii="Calibri" w:eastAsia="Calibri" w:hAnsi="Calibri" w:cs="Calibri"/>
              </w:rPr>
            </w:pPr>
            <w:r>
              <w:rPr>
                <w:b/>
                <w:sz w:val="16"/>
                <w:szCs w:val="16"/>
              </w:rPr>
              <w:t>Present</w:t>
            </w:r>
          </w:p>
        </w:tc>
      </w:tr>
      <w:tr w:rsidR="000A1D16" w14:paraId="14D07C9C"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3A53353F" w14:textId="77777777" w:rsidR="000A1D16" w:rsidRDefault="00B55F54">
            <w:pPr>
              <w:spacing w:line="240" w:lineRule="auto"/>
              <w:rPr>
                <w:sz w:val="16"/>
                <w:szCs w:val="16"/>
              </w:rPr>
            </w:pPr>
            <w:r>
              <w:rPr>
                <w:sz w:val="16"/>
                <w:szCs w:val="16"/>
              </w:rPr>
              <w:t>Amber Alexander, Board Member</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252E9638" w14:textId="77777777" w:rsidR="000A1D16" w:rsidRDefault="00B55F54">
            <w:pPr>
              <w:spacing w:line="240" w:lineRule="auto"/>
              <w:rPr>
                <w:sz w:val="16"/>
                <w:szCs w:val="16"/>
              </w:rPr>
            </w:pPr>
            <w:r>
              <w:rPr>
                <w:sz w:val="16"/>
                <w:szCs w:val="16"/>
              </w:rPr>
              <w:t>aalexander@mountainoakschool.org</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7459E24" w14:textId="77777777" w:rsidR="000A1D16" w:rsidRDefault="000A1D16">
            <w:pPr>
              <w:spacing w:line="240" w:lineRule="auto"/>
              <w:rPr>
                <w:sz w:val="16"/>
                <w:szCs w:val="16"/>
              </w:rPr>
            </w:pPr>
          </w:p>
        </w:tc>
      </w:tr>
      <w:tr w:rsidR="000A1D16" w14:paraId="3DE0E309"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1D49229F" w14:textId="77777777" w:rsidR="000A1D16" w:rsidRDefault="00B55F54">
            <w:pPr>
              <w:spacing w:line="240" w:lineRule="auto"/>
              <w:rPr>
                <w:sz w:val="16"/>
                <w:szCs w:val="16"/>
              </w:rPr>
            </w:pPr>
            <w:r>
              <w:rPr>
                <w:sz w:val="16"/>
                <w:szCs w:val="16"/>
              </w:rPr>
              <w:t>Tim Harrington, President</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19C1FF36" w14:textId="77777777" w:rsidR="000A1D16" w:rsidRDefault="00B55F54">
            <w:pPr>
              <w:spacing w:line="240" w:lineRule="auto"/>
              <w:rPr>
                <w:sz w:val="16"/>
                <w:szCs w:val="16"/>
              </w:rPr>
            </w:pPr>
            <w:r>
              <w:rPr>
                <w:sz w:val="16"/>
                <w:szCs w:val="16"/>
              </w:rPr>
              <w:t>osmliving@gmail.com</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42687F1A" w14:textId="4B8F2F9B" w:rsidR="000A1D16" w:rsidRDefault="00B55F54">
            <w:pPr>
              <w:spacing w:line="240" w:lineRule="auto"/>
              <w:rPr>
                <w:rFonts w:ascii="Calibri" w:eastAsia="Calibri" w:hAnsi="Calibri" w:cs="Calibri"/>
                <w:sz w:val="16"/>
                <w:szCs w:val="16"/>
              </w:rPr>
            </w:pPr>
            <w:r>
              <w:rPr>
                <w:sz w:val="16"/>
                <w:szCs w:val="16"/>
              </w:rPr>
              <w:t>x</w:t>
            </w:r>
          </w:p>
        </w:tc>
      </w:tr>
      <w:tr w:rsidR="000A1D16" w14:paraId="27E3B4DC"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77729AE5" w14:textId="77777777" w:rsidR="000A1D16" w:rsidRDefault="00B55F54">
            <w:pPr>
              <w:spacing w:line="240" w:lineRule="auto"/>
              <w:rPr>
                <w:rFonts w:ascii="Calibri" w:eastAsia="Calibri" w:hAnsi="Calibri" w:cs="Calibri"/>
                <w:sz w:val="16"/>
                <w:szCs w:val="16"/>
              </w:rPr>
            </w:pPr>
            <w:r>
              <w:rPr>
                <w:sz w:val="16"/>
                <w:szCs w:val="16"/>
              </w:rPr>
              <w:t>Cindy Roe, Board Member</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2AD401A" w14:textId="77777777" w:rsidR="000A1D16" w:rsidRDefault="00B55F54">
            <w:pPr>
              <w:spacing w:line="240" w:lineRule="auto"/>
              <w:rPr>
                <w:rFonts w:ascii="Times" w:eastAsia="Times" w:hAnsi="Times" w:cs="Times"/>
                <w:sz w:val="16"/>
                <w:szCs w:val="16"/>
              </w:rPr>
            </w:pPr>
            <w:r>
              <w:rPr>
                <w:sz w:val="16"/>
                <w:szCs w:val="16"/>
                <w:highlight w:val="white"/>
              </w:rPr>
              <w:t>croe@mountainoakschool.org</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4B80D121" w14:textId="77777777" w:rsidR="000A1D16" w:rsidRDefault="00B55F54">
            <w:pPr>
              <w:spacing w:line="240" w:lineRule="auto"/>
              <w:rPr>
                <w:rFonts w:ascii="Calibri" w:eastAsia="Calibri" w:hAnsi="Calibri" w:cs="Calibri"/>
                <w:sz w:val="16"/>
                <w:szCs w:val="16"/>
              </w:rPr>
            </w:pPr>
            <w:r>
              <w:rPr>
                <w:sz w:val="16"/>
                <w:szCs w:val="16"/>
              </w:rPr>
              <w:t>x</w:t>
            </w:r>
          </w:p>
        </w:tc>
      </w:tr>
      <w:tr w:rsidR="000A1D16" w14:paraId="4A531778"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659E2C8B" w14:textId="77777777" w:rsidR="000A1D16" w:rsidRDefault="00B55F54">
            <w:pPr>
              <w:spacing w:line="240" w:lineRule="auto"/>
              <w:rPr>
                <w:sz w:val="16"/>
                <w:szCs w:val="16"/>
              </w:rPr>
            </w:pPr>
            <w:r>
              <w:rPr>
                <w:sz w:val="16"/>
                <w:szCs w:val="16"/>
              </w:rPr>
              <w:t>Katie Larson, Secretary</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01FBB6C" w14:textId="77777777" w:rsidR="000A1D16" w:rsidRDefault="00B55F54">
            <w:pPr>
              <w:spacing w:line="240" w:lineRule="auto"/>
              <w:rPr>
                <w:sz w:val="16"/>
                <w:szCs w:val="16"/>
              </w:rPr>
            </w:pPr>
            <w:r>
              <w:rPr>
                <w:sz w:val="16"/>
                <w:szCs w:val="16"/>
              </w:rPr>
              <w:t>katie.larson@mountainoakschool.org</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5C65D96D" w14:textId="77777777" w:rsidR="000A1D16" w:rsidRDefault="00B55F54">
            <w:pPr>
              <w:spacing w:line="240" w:lineRule="auto"/>
              <w:rPr>
                <w:sz w:val="16"/>
                <w:szCs w:val="16"/>
              </w:rPr>
            </w:pPr>
            <w:r>
              <w:rPr>
                <w:sz w:val="16"/>
                <w:szCs w:val="16"/>
              </w:rPr>
              <w:t>x</w:t>
            </w:r>
          </w:p>
        </w:tc>
      </w:tr>
      <w:tr w:rsidR="000A1D16" w14:paraId="07B8B4AA"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70B83BE5" w14:textId="77777777" w:rsidR="000A1D16" w:rsidRDefault="00B55F54">
            <w:pPr>
              <w:spacing w:line="240" w:lineRule="auto"/>
              <w:rPr>
                <w:sz w:val="16"/>
                <w:szCs w:val="16"/>
              </w:rPr>
            </w:pPr>
            <w:r>
              <w:rPr>
                <w:sz w:val="16"/>
                <w:szCs w:val="16"/>
              </w:rPr>
              <w:t>James Nolen, School Director, Ex Officio</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66DEB035" w14:textId="77777777" w:rsidR="000A1D16" w:rsidRDefault="00B55F54">
            <w:pPr>
              <w:spacing w:line="240" w:lineRule="auto"/>
              <w:rPr>
                <w:sz w:val="16"/>
                <w:szCs w:val="16"/>
              </w:rPr>
            </w:pPr>
            <w:r>
              <w:rPr>
                <w:sz w:val="16"/>
                <w:szCs w:val="16"/>
              </w:rPr>
              <w:t>jnolen@mountainoakschool.org</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81AD060" w14:textId="77777777" w:rsidR="000A1D16" w:rsidRDefault="00B55F54">
            <w:pPr>
              <w:spacing w:line="240" w:lineRule="auto"/>
              <w:rPr>
                <w:sz w:val="16"/>
                <w:szCs w:val="16"/>
              </w:rPr>
            </w:pPr>
            <w:r>
              <w:rPr>
                <w:sz w:val="16"/>
                <w:szCs w:val="16"/>
              </w:rPr>
              <w:t>x</w:t>
            </w:r>
          </w:p>
        </w:tc>
      </w:tr>
      <w:tr w:rsidR="000A1D16" w14:paraId="134303A8"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53F7A3AA" w14:textId="77777777" w:rsidR="000A1D16" w:rsidRDefault="00B55F54">
            <w:pPr>
              <w:spacing w:line="240" w:lineRule="auto"/>
              <w:rPr>
                <w:sz w:val="16"/>
                <w:szCs w:val="16"/>
              </w:rPr>
            </w:pPr>
            <w:r>
              <w:rPr>
                <w:sz w:val="16"/>
                <w:szCs w:val="16"/>
              </w:rPr>
              <w:t>Peter Rennick, Vice President</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5E4E9CA7" w14:textId="77777777" w:rsidR="000A1D16" w:rsidRDefault="00B55F54">
            <w:pPr>
              <w:spacing w:line="240" w:lineRule="auto"/>
              <w:rPr>
                <w:sz w:val="16"/>
                <w:szCs w:val="16"/>
              </w:rPr>
            </w:pPr>
            <w:r>
              <w:rPr>
                <w:sz w:val="16"/>
                <w:szCs w:val="16"/>
              </w:rPr>
              <w:t>pjre2@cox.net</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8DCA217" w14:textId="77777777" w:rsidR="000A1D16" w:rsidRDefault="00B55F54">
            <w:pPr>
              <w:spacing w:line="240" w:lineRule="auto"/>
              <w:rPr>
                <w:sz w:val="16"/>
                <w:szCs w:val="16"/>
              </w:rPr>
            </w:pPr>
            <w:r>
              <w:rPr>
                <w:sz w:val="16"/>
                <w:szCs w:val="16"/>
              </w:rPr>
              <w:t>x</w:t>
            </w:r>
          </w:p>
        </w:tc>
      </w:tr>
      <w:tr w:rsidR="000A1D16" w14:paraId="7E20C67C"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CEFF975" w14:textId="77777777" w:rsidR="000A1D16" w:rsidRDefault="00B55F54">
            <w:pPr>
              <w:spacing w:line="240" w:lineRule="auto"/>
              <w:rPr>
                <w:sz w:val="16"/>
                <w:szCs w:val="16"/>
              </w:rPr>
            </w:pPr>
            <w:r>
              <w:rPr>
                <w:sz w:val="16"/>
                <w:szCs w:val="16"/>
              </w:rPr>
              <w:t>Jonathan Ruf, Faculty Board Member</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6D41C489" w14:textId="77777777" w:rsidR="000A1D16" w:rsidRDefault="00B55F54">
            <w:pPr>
              <w:spacing w:line="240" w:lineRule="auto"/>
              <w:rPr>
                <w:sz w:val="16"/>
                <w:szCs w:val="16"/>
              </w:rPr>
            </w:pPr>
            <w:r>
              <w:rPr>
                <w:sz w:val="16"/>
                <w:szCs w:val="16"/>
              </w:rPr>
              <w:t>jruf@mountainoakschool.org</w:t>
            </w: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0F1D9D1B" w14:textId="77777777" w:rsidR="000A1D16" w:rsidRDefault="00B55F54">
            <w:pPr>
              <w:spacing w:line="240" w:lineRule="auto"/>
              <w:rPr>
                <w:sz w:val="16"/>
                <w:szCs w:val="16"/>
              </w:rPr>
            </w:pPr>
            <w:r>
              <w:rPr>
                <w:sz w:val="16"/>
                <w:szCs w:val="16"/>
              </w:rPr>
              <w:t>x</w:t>
            </w:r>
          </w:p>
        </w:tc>
      </w:tr>
      <w:tr w:rsidR="000A1D16" w14:paraId="0CC5D439" w14:textId="77777777">
        <w:trPr>
          <w:trHeight w:val="1"/>
        </w:trPr>
        <w:tc>
          <w:tcPr>
            <w:tcW w:w="3768"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4A6B6D4B" w14:textId="77777777" w:rsidR="000A1D16" w:rsidRDefault="00B55F54">
            <w:pPr>
              <w:spacing w:line="240" w:lineRule="auto"/>
              <w:rPr>
                <w:sz w:val="16"/>
                <w:szCs w:val="16"/>
              </w:rPr>
            </w:pPr>
            <w:r>
              <w:rPr>
                <w:sz w:val="16"/>
                <w:szCs w:val="16"/>
              </w:rPr>
              <w:t>Marlene Sullivan, Charter Representative</w:t>
            </w:r>
          </w:p>
        </w:tc>
        <w:tc>
          <w:tcPr>
            <w:tcW w:w="372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164CC5F8" w14:textId="77777777" w:rsidR="000A1D16" w:rsidRDefault="000A1D16">
            <w:pPr>
              <w:spacing w:line="240" w:lineRule="auto"/>
              <w:rPr>
                <w:sz w:val="16"/>
                <w:szCs w:val="16"/>
              </w:rPr>
            </w:pPr>
          </w:p>
        </w:tc>
        <w:tc>
          <w:tcPr>
            <w:tcW w:w="1737" w:type="dxa"/>
            <w:tcBorders>
              <w:top w:val="single" w:sz="8" w:space="0" w:color="07370C"/>
              <w:left w:val="single" w:sz="8" w:space="0" w:color="07370C"/>
              <w:bottom w:val="single" w:sz="8" w:space="0" w:color="07370C"/>
              <w:right w:val="single" w:sz="8" w:space="0" w:color="07370C"/>
            </w:tcBorders>
            <w:shd w:val="clear" w:color="auto" w:fill="FFFFFF"/>
            <w:tcMar>
              <w:left w:w="108" w:type="dxa"/>
              <w:right w:w="108" w:type="dxa"/>
            </w:tcMar>
          </w:tcPr>
          <w:p w14:paraId="1A5367E7" w14:textId="77777777" w:rsidR="000A1D16" w:rsidRDefault="00B55F54">
            <w:pPr>
              <w:spacing w:line="240" w:lineRule="auto"/>
              <w:rPr>
                <w:sz w:val="16"/>
                <w:szCs w:val="16"/>
              </w:rPr>
            </w:pPr>
            <w:r>
              <w:rPr>
                <w:sz w:val="16"/>
                <w:szCs w:val="16"/>
              </w:rPr>
              <w:t>x</w:t>
            </w:r>
          </w:p>
        </w:tc>
      </w:tr>
    </w:tbl>
    <w:p w14:paraId="1C6B573D" w14:textId="77777777" w:rsidR="000A1D16" w:rsidRDefault="000A1D16">
      <w:pPr>
        <w:tabs>
          <w:tab w:val="left" w:pos="6795"/>
        </w:tabs>
        <w:rPr>
          <w:rFonts w:ascii="Calibri" w:eastAsia="Calibri" w:hAnsi="Calibri" w:cs="Calibri"/>
          <w:sz w:val="20"/>
          <w:szCs w:val="20"/>
        </w:rPr>
      </w:pPr>
    </w:p>
    <w:p w14:paraId="5CFE9267" w14:textId="77777777" w:rsidR="000A1D16" w:rsidRDefault="000A1D16">
      <w:pPr>
        <w:tabs>
          <w:tab w:val="left" w:pos="6795"/>
        </w:tabs>
        <w:rPr>
          <w:rFonts w:ascii="Calibri" w:eastAsia="Calibri" w:hAnsi="Calibri" w:cs="Calibri"/>
          <w:sz w:val="20"/>
          <w:szCs w:val="20"/>
        </w:rPr>
      </w:pPr>
    </w:p>
    <w:p w14:paraId="2D43720E" w14:textId="77777777" w:rsidR="000A1D16" w:rsidRDefault="000A1D16"/>
    <w:p w14:paraId="0F7B4780" w14:textId="77777777" w:rsidR="000A1D16" w:rsidRDefault="000A1D16"/>
    <w:p w14:paraId="0772A6C3" w14:textId="77777777" w:rsidR="000A1D16" w:rsidRDefault="000A1D16"/>
    <w:sectPr w:rsidR="000A1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50B1" w14:textId="77777777" w:rsidR="00AC0EC2" w:rsidRDefault="00AC0EC2" w:rsidP="00A461E7">
      <w:pPr>
        <w:spacing w:line="240" w:lineRule="auto"/>
      </w:pPr>
      <w:r>
        <w:separator/>
      </w:r>
    </w:p>
  </w:endnote>
  <w:endnote w:type="continuationSeparator" w:id="0">
    <w:p w14:paraId="5FD67CF0" w14:textId="77777777" w:rsidR="00AC0EC2" w:rsidRDefault="00AC0EC2" w:rsidP="00A46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3B82" w14:textId="77777777" w:rsidR="00AC0EC2" w:rsidRDefault="00AC0EC2" w:rsidP="00A461E7">
      <w:pPr>
        <w:spacing w:line="240" w:lineRule="auto"/>
      </w:pPr>
      <w:r>
        <w:separator/>
      </w:r>
    </w:p>
  </w:footnote>
  <w:footnote w:type="continuationSeparator" w:id="0">
    <w:p w14:paraId="1CA057DB" w14:textId="77777777" w:rsidR="00AC0EC2" w:rsidRDefault="00AC0EC2" w:rsidP="00A461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CAA"/>
    <w:multiLevelType w:val="multilevel"/>
    <w:tmpl w:val="0242DD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9B54927"/>
    <w:multiLevelType w:val="multilevel"/>
    <w:tmpl w:val="615EC5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AF87368"/>
    <w:multiLevelType w:val="multilevel"/>
    <w:tmpl w:val="01B498FA"/>
    <w:lvl w:ilvl="0">
      <w:start w:val="1"/>
      <w:numFmt w:val="lowerLetter"/>
      <w:lvlText w:val="%1."/>
      <w:lvlJc w:val="left"/>
      <w:pPr>
        <w:ind w:left="720" w:hanging="360"/>
      </w:pPr>
      <w:rPr>
        <w:b/>
        <w:bCs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38783339">
    <w:abstractNumId w:val="0"/>
  </w:num>
  <w:num w:numId="2" w16cid:durableId="1618564569">
    <w:abstractNumId w:val="2"/>
  </w:num>
  <w:num w:numId="3" w16cid:durableId="23895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16"/>
    <w:rsid w:val="00012171"/>
    <w:rsid w:val="000413BA"/>
    <w:rsid w:val="000A1D16"/>
    <w:rsid w:val="00236FB2"/>
    <w:rsid w:val="005A63D2"/>
    <w:rsid w:val="007817E3"/>
    <w:rsid w:val="008B706F"/>
    <w:rsid w:val="009227C1"/>
    <w:rsid w:val="00A12922"/>
    <w:rsid w:val="00A461E7"/>
    <w:rsid w:val="00AC0EC2"/>
    <w:rsid w:val="00B55F54"/>
    <w:rsid w:val="00C224BA"/>
    <w:rsid w:val="00D73E3A"/>
    <w:rsid w:val="00DB2EB0"/>
    <w:rsid w:val="00E1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EBA7"/>
  <w15:docId w15:val="{44D6EFF0-1DB9-467E-A6A2-ACEBD84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A461E7"/>
    <w:pPr>
      <w:tabs>
        <w:tab w:val="center" w:pos="4680"/>
        <w:tab w:val="right" w:pos="9360"/>
      </w:tabs>
      <w:spacing w:line="240" w:lineRule="auto"/>
    </w:pPr>
  </w:style>
  <w:style w:type="character" w:customStyle="1" w:styleId="HeaderChar">
    <w:name w:val="Header Char"/>
    <w:basedOn w:val="DefaultParagraphFont"/>
    <w:link w:val="Header"/>
    <w:uiPriority w:val="99"/>
    <w:rsid w:val="00A461E7"/>
  </w:style>
  <w:style w:type="paragraph" w:styleId="Footer">
    <w:name w:val="footer"/>
    <w:basedOn w:val="Normal"/>
    <w:link w:val="FooterChar"/>
    <w:uiPriority w:val="99"/>
    <w:unhideWhenUsed/>
    <w:rsid w:val="00A461E7"/>
    <w:pPr>
      <w:tabs>
        <w:tab w:val="center" w:pos="4680"/>
        <w:tab w:val="right" w:pos="9360"/>
      </w:tabs>
      <w:spacing w:line="240" w:lineRule="auto"/>
    </w:pPr>
  </w:style>
  <w:style w:type="character" w:customStyle="1" w:styleId="FooterChar">
    <w:name w:val="Footer Char"/>
    <w:basedOn w:val="DefaultParagraphFont"/>
    <w:link w:val="Footer"/>
    <w:uiPriority w:val="99"/>
    <w:rsid w:val="00A461E7"/>
  </w:style>
  <w:style w:type="paragraph" w:styleId="Revision">
    <w:name w:val="Revision"/>
    <w:hidden/>
    <w:uiPriority w:val="99"/>
    <w:semiHidden/>
    <w:rsid w:val="000121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Active!10519029.1</documentid>
  <senderid>LADAMS</senderid>
  <senderemail>LADAMS@OMLAW.COM</senderemail>
  <lastmodified>2024-08-27T10:51:00.0000000-07:00</lastmodified>
  <database>Active</database>
</properties>
</file>

<file path=customXml/itemProps1.xml><?xml version="1.0" encoding="utf-8"?>
<ds:datastoreItem xmlns:ds="http://schemas.openxmlformats.org/officeDocument/2006/customXml" ds:itemID="{6E7B004C-9277-448D-8DEC-7419567AAF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larson</dc:creator>
  <cp:lastModifiedBy>josh larson</cp:lastModifiedBy>
  <cp:revision>3</cp:revision>
  <dcterms:created xsi:type="dcterms:W3CDTF">2024-08-27T21:30:00Z</dcterms:created>
  <dcterms:modified xsi:type="dcterms:W3CDTF">2024-08-27T21:32:00Z</dcterms:modified>
</cp:coreProperties>
</file>